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14112" w14:textId="46CDB2B1" w:rsidR="004D2FD8" w:rsidRPr="00D767AE" w:rsidRDefault="004D2FD8" w:rsidP="00764FC7">
      <w:pPr>
        <w:pStyle w:val="Titolo1"/>
        <w:numPr>
          <w:ilvl w:val="0"/>
          <w:numId w:val="0"/>
        </w:numPr>
        <w:tabs>
          <w:tab w:val="left" w:pos="709"/>
          <w:tab w:val="left" w:pos="851"/>
        </w:tabs>
        <w:spacing w:before="0" w:after="0"/>
        <w:ind w:right="-142"/>
        <w:jc w:val="center"/>
        <w:rPr>
          <w:rFonts w:ascii="Times New Roman" w:hAnsi="Times New Roman"/>
          <w:sz w:val="32"/>
          <w:szCs w:val="32"/>
          <w:lang w:val="fr-FR"/>
        </w:rPr>
      </w:pPr>
      <w:bookmarkStart w:id="0" w:name="_Toc42488094"/>
      <w:r w:rsidRPr="00764FC7">
        <w:rPr>
          <w:rFonts w:ascii="Times New Roman" w:hAnsi="Times New Roman"/>
          <w:i/>
          <w:sz w:val="32"/>
          <w:szCs w:val="32"/>
        </w:rPr>
        <w:t>B.</w:t>
      </w:r>
      <w:r w:rsidRPr="00764FC7">
        <w:rPr>
          <w:rFonts w:ascii="Times New Roman" w:hAnsi="Times New Roman"/>
          <w:i/>
          <w:sz w:val="32"/>
          <w:szCs w:val="32"/>
        </w:rPr>
        <w:tab/>
      </w:r>
      <w:r w:rsidRPr="001F77C4">
        <w:rPr>
          <w:rFonts w:ascii="Times New Roman" w:hAnsi="Times New Roman"/>
          <w:i/>
          <w:sz w:val="32"/>
          <w:szCs w:val="32"/>
          <w:highlight w:val="yellow"/>
        </w:rPr>
        <w:t>PROJET DE CONTRAT</w:t>
      </w:r>
      <w:r w:rsidRPr="00764FC7">
        <w:rPr>
          <w:rFonts w:ascii="Times New Roman" w:hAnsi="Times New Roman"/>
          <w:i/>
          <w:sz w:val="32"/>
          <w:szCs w:val="32"/>
        </w:rPr>
        <w:t xml:space="preserve"> ET CONDITIONS PARTICULIÈRES, Y COMPRIS ANNEXES</w:t>
      </w:r>
      <w:bookmarkEnd w:id="0"/>
    </w:p>
    <w:p w14:paraId="24F9F48E" w14:textId="60B16562" w:rsidR="004D2FD8" w:rsidRPr="00D767AE" w:rsidRDefault="004D2FD8">
      <w:pPr>
        <w:rPr>
          <w:rFonts w:ascii="Times New Roman" w:hAnsi="Times New Roman"/>
          <w:szCs w:val="32"/>
          <w:lang w:val="fr-FR"/>
        </w:rPr>
      </w:pPr>
    </w:p>
    <w:p w14:paraId="2427BB16" w14:textId="77777777" w:rsidR="004D2FD8" w:rsidRDefault="004D2FD8">
      <w:pPr>
        <w:pStyle w:val="Titolo1"/>
        <w:numPr>
          <w:ilvl w:val="0"/>
          <w:numId w:val="0"/>
        </w:numPr>
        <w:jc w:val="center"/>
        <w:rPr>
          <w:rFonts w:ascii="Times New Roman" w:hAnsi="Times New Roman"/>
          <w:iCs/>
          <w:sz w:val="28"/>
          <w:szCs w:val="28"/>
        </w:rPr>
      </w:pPr>
      <w:bookmarkStart w:id="1" w:name="_Toc42488095"/>
      <w:r w:rsidRPr="001F77C4">
        <w:rPr>
          <w:rFonts w:ascii="Times New Roman" w:hAnsi="Times New Roman"/>
          <w:iCs/>
          <w:sz w:val="28"/>
          <w:szCs w:val="28"/>
          <w:highlight w:val="yellow"/>
        </w:rPr>
        <w:t>PROJET DE CONTRAT</w:t>
      </w:r>
      <w:bookmarkEnd w:id="1"/>
    </w:p>
    <w:p w14:paraId="584F3278" w14:textId="15A81697" w:rsidR="00D96644" w:rsidRPr="00D96644" w:rsidRDefault="00D96644" w:rsidP="00D96644">
      <w:pPr>
        <w:spacing w:before="0" w:after="0"/>
        <w:rPr>
          <w:rFonts w:ascii="Times New Roman" w:hAnsi="Times New Roman"/>
          <w:sz w:val="22"/>
          <w:szCs w:val="22"/>
          <w:lang w:val="fr-FR"/>
        </w:rPr>
      </w:pPr>
      <w:r w:rsidRPr="00D96644">
        <w:rPr>
          <w:rFonts w:ascii="Times New Roman" w:hAnsi="Times New Roman"/>
          <w:sz w:val="22"/>
          <w:szCs w:val="22"/>
          <w:lang w:val="fr-FR"/>
        </w:rPr>
        <w:t>Dir.01/</w:t>
      </w:r>
    </w:p>
    <w:p w14:paraId="2AE502C0" w14:textId="5756D7AB" w:rsidR="000417E2" w:rsidRPr="00D96644" w:rsidRDefault="000417E2" w:rsidP="00B8699C">
      <w:pPr>
        <w:pStyle w:val="oddl-nadpis"/>
        <w:keepNext w:val="0"/>
        <w:widowControl/>
        <w:jc w:val="center"/>
        <w:rPr>
          <w:rFonts w:ascii="Times New Roman" w:hAnsi="Times New Roman"/>
          <w:sz w:val="28"/>
          <w:szCs w:val="28"/>
          <w:lang w:val="fr-FR"/>
        </w:rPr>
      </w:pPr>
      <w:r w:rsidRPr="009B30FB">
        <w:rPr>
          <w:rFonts w:ascii="Times New Roman" w:hAnsi="Times New Roman"/>
          <w:sz w:val="28"/>
          <w:szCs w:val="28"/>
        </w:rPr>
        <w:t>DE FOURNITURE</w:t>
      </w:r>
    </w:p>
    <w:p w14:paraId="2EA73EC4" w14:textId="346D221A" w:rsidR="00623B00" w:rsidRPr="001F77C4" w:rsidRDefault="00623B00" w:rsidP="00764FC7">
      <w:pPr>
        <w:pStyle w:val="oddl-nadpis"/>
        <w:keepNext w:val="0"/>
        <w:widowControl/>
        <w:jc w:val="center"/>
        <w:rPr>
          <w:rFonts w:ascii="Times New Roman" w:hAnsi="Times New Roman"/>
          <w:sz w:val="28"/>
          <w:szCs w:val="28"/>
          <w:lang w:val="fr-FR"/>
        </w:rPr>
      </w:pPr>
      <w:r w:rsidRPr="001F77C4">
        <w:rPr>
          <w:rFonts w:ascii="Times New Roman" w:hAnsi="Times New Roman"/>
          <w:sz w:val="28"/>
          <w:szCs w:val="28"/>
        </w:rPr>
        <w:t>de</w:t>
      </w:r>
      <w:r w:rsidR="00107F65" w:rsidRPr="001F77C4">
        <w:rPr>
          <w:rFonts w:ascii="Times New Roman" w:hAnsi="Times New Roman"/>
          <w:sz w:val="28"/>
          <w:szCs w:val="28"/>
          <w:lang w:val="fr-FR"/>
        </w:rPr>
        <w:t xml:space="preserve"> voitures et de motos </w:t>
      </w:r>
      <w:r w:rsidR="005E7533" w:rsidRPr="001F77C4">
        <w:rPr>
          <w:rFonts w:ascii="Times New Roman" w:hAnsi="Times New Roman"/>
          <w:sz w:val="28"/>
          <w:szCs w:val="28"/>
          <w:lang w:val="fr-FR"/>
        </w:rPr>
        <w:t xml:space="preserve">en </w:t>
      </w:r>
      <w:proofErr w:type="spellStart"/>
      <w:r w:rsidR="005E7533" w:rsidRPr="001F77C4">
        <w:rPr>
          <w:rFonts w:ascii="Times New Roman" w:hAnsi="Times New Roman"/>
          <w:sz w:val="28"/>
          <w:szCs w:val="28"/>
          <w:lang w:val="fr-FR"/>
        </w:rPr>
        <w:t>Républiue</w:t>
      </w:r>
      <w:proofErr w:type="spellEnd"/>
      <w:r w:rsidR="005E7533" w:rsidRPr="001F77C4">
        <w:rPr>
          <w:rFonts w:ascii="Times New Roman" w:hAnsi="Times New Roman"/>
          <w:sz w:val="28"/>
          <w:szCs w:val="28"/>
          <w:lang w:val="fr-FR"/>
        </w:rPr>
        <w:t xml:space="preserve"> du Congo</w:t>
      </w:r>
    </w:p>
    <w:p w14:paraId="611FB5D3" w14:textId="77777777" w:rsidR="000417E2" w:rsidRPr="001F77C4" w:rsidRDefault="000417E2" w:rsidP="000417E2">
      <w:pPr>
        <w:rPr>
          <w:rFonts w:ascii="Times New Roman" w:hAnsi="Times New Roman"/>
          <w:lang w:val="fr-FR"/>
        </w:rPr>
      </w:pPr>
    </w:p>
    <w:p w14:paraId="188F4A94" w14:textId="7B9DE793" w:rsidR="004D2FD8" w:rsidRPr="001F77C4" w:rsidRDefault="00271700" w:rsidP="00514BE0">
      <w:pPr>
        <w:spacing w:after="720"/>
        <w:jc w:val="center"/>
        <w:rPr>
          <w:rFonts w:ascii="Times New Roman" w:hAnsi="Times New Roman"/>
          <w:b/>
          <w:lang w:val="fr-FR"/>
        </w:rPr>
      </w:pPr>
      <w:r w:rsidRPr="001F77C4">
        <w:rPr>
          <w:rFonts w:ascii="Times New Roman" w:hAnsi="Times New Roman"/>
          <w:b/>
          <w:smallCaps/>
          <w:sz w:val="28"/>
          <w:lang w:val="fr-FR"/>
        </w:rPr>
        <w:t xml:space="preserve">Financé par </w:t>
      </w:r>
      <w:r w:rsidR="00107F65" w:rsidRPr="001F77C4">
        <w:rPr>
          <w:rFonts w:ascii="Times New Roman" w:hAnsi="Times New Roman"/>
          <w:b/>
          <w:smallCaps/>
          <w:sz w:val="28"/>
          <w:lang w:val="fr-FR"/>
        </w:rPr>
        <w:t>le Ministère des Affaires Étrangères et de la Coopération Internationale Italien (MAECI)</w:t>
      </w:r>
    </w:p>
    <w:p w14:paraId="0AEAB066" w14:textId="6C776450" w:rsidR="0027442B" w:rsidRPr="001F77C4" w:rsidRDefault="0027442B" w:rsidP="0027442B">
      <w:pPr>
        <w:spacing w:before="0" w:after="0"/>
        <w:rPr>
          <w:rFonts w:ascii="Times New Roman" w:hAnsi="Times New Roman"/>
          <w:sz w:val="22"/>
          <w:szCs w:val="22"/>
          <w:lang w:val="fr-FR"/>
        </w:rPr>
      </w:pPr>
      <w:r w:rsidRPr="001F77C4">
        <w:rPr>
          <w:rFonts w:ascii="Times New Roman" w:hAnsi="Times New Roman"/>
          <w:sz w:val="22"/>
          <w:szCs w:val="22"/>
          <w:lang w:val="fr-FR"/>
        </w:rPr>
        <w:t>CIHEA</w:t>
      </w:r>
      <w:r w:rsidR="00D96644" w:rsidRPr="001F77C4">
        <w:rPr>
          <w:rFonts w:ascii="Times New Roman" w:hAnsi="Times New Roman"/>
          <w:sz w:val="22"/>
          <w:szCs w:val="22"/>
          <w:lang w:val="fr-FR"/>
        </w:rPr>
        <w:t>M</w:t>
      </w:r>
      <w:r w:rsidRPr="001F77C4">
        <w:rPr>
          <w:rFonts w:ascii="Times New Roman" w:hAnsi="Times New Roman"/>
          <w:sz w:val="22"/>
          <w:szCs w:val="22"/>
          <w:lang w:val="fr-FR"/>
        </w:rPr>
        <w:t xml:space="preserve"> – Institut Agronomique Méditerranéen de Bari</w:t>
      </w:r>
      <w:r w:rsidR="00107F65" w:rsidRPr="001F77C4">
        <w:rPr>
          <w:rFonts w:ascii="Times New Roman" w:hAnsi="Times New Roman"/>
          <w:sz w:val="22"/>
          <w:szCs w:val="22"/>
          <w:lang w:val="fr-FR"/>
        </w:rPr>
        <w:t xml:space="preserve"> (CIHEAM Bari)</w:t>
      </w:r>
      <w:r w:rsidRPr="001F77C4">
        <w:rPr>
          <w:rFonts w:ascii="Times New Roman" w:hAnsi="Times New Roman"/>
          <w:sz w:val="22"/>
          <w:szCs w:val="22"/>
          <w:lang w:val="fr-FR"/>
        </w:rPr>
        <w:t>,</w:t>
      </w:r>
    </w:p>
    <w:p w14:paraId="4C2CCAF5" w14:textId="6593F7D2" w:rsidR="00AB471B" w:rsidRPr="001F77C4" w:rsidRDefault="0027442B" w:rsidP="0027442B">
      <w:pPr>
        <w:spacing w:before="0" w:after="0"/>
        <w:rPr>
          <w:rFonts w:ascii="Times New Roman" w:hAnsi="Times New Roman"/>
          <w:sz w:val="22"/>
          <w:szCs w:val="22"/>
          <w:lang w:val="it-IT"/>
        </w:rPr>
      </w:pPr>
      <w:r w:rsidRPr="001F77C4">
        <w:rPr>
          <w:rFonts w:ascii="Times New Roman" w:hAnsi="Times New Roman"/>
          <w:sz w:val="22"/>
          <w:szCs w:val="22"/>
          <w:lang w:val="it-IT"/>
        </w:rPr>
        <w:t>Via Ceglie 9, 70010 – Valenzano (BA) – Italie</w:t>
      </w:r>
    </w:p>
    <w:p w14:paraId="6D7305DF" w14:textId="18063222" w:rsidR="004D2FD8" w:rsidRPr="001F77C4" w:rsidRDefault="00107F65" w:rsidP="00AB471B">
      <w:pPr>
        <w:spacing w:before="0" w:after="0"/>
        <w:rPr>
          <w:rFonts w:ascii="Times New Roman" w:hAnsi="Times New Roman"/>
          <w:sz w:val="22"/>
          <w:szCs w:val="22"/>
          <w:lang w:val="it-IT"/>
        </w:rPr>
      </w:pPr>
      <w:r w:rsidRPr="001F77C4">
        <w:rPr>
          <w:rFonts w:ascii="Times New Roman" w:hAnsi="Times New Roman"/>
          <w:sz w:val="22"/>
          <w:szCs w:val="22"/>
          <w:lang w:val="it-IT"/>
        </w:rPr>
        <w:t>(‘L’</w:t>
      </w:r>
      <w:proofErr w:type="spellStart"/>
      <w:r w:rsidRPr="001F77C4">
        <w:rPr>
          <w:rFonts w:ascii="Times New Roman" w:hAnsi="Times New Roman"/>
          <w:sz w:val="22"/>
          <w:szCs w:val="22"/>
          <w:lang w:val="it-IT"/>
        </w:rPr>
        <w:t>autorité</w:t>
      </w:r>
      <w:proofErr w:type="spellEnd"/>
      <w:r w:rsidRPr="001F77C4">
        <w:rPr>
          <w:rFonts w:ascii="Times New Roman" w:hAnsi="Times New Roman"/>
          <w:sz w:val="22"/>
          <w:szCs w:val="22"/>
          <w:lang w:val="it-IT"/>
        </w:rPr>
        <w:t xml:space="preserve"> </w:t>
      </w:r>
      <w:proofErr w:type="spellStart"/>
      <w:r w:rsidRPr="001F77C4">
        <w:rPr>
          <w:rFonts w:ascii="Times New Roman" w:hAnsi="Times New Roman"/>
          <w:sz w:val="22"/>
          <w:szCs w:val="22"/>
          <w:lang w:val="it-IT"/>
        </w:rPr>
        <w:t>contractante</w:t>
      </w:r>
      <w:proofErr w:type="spellEnd"/>
      <w:r w:rsidRPr="001F77C4">
        <w:rPr>
          <w:rFonts w:ascii="Times New Roman" w:hAnsi="Times New Roman"/>
          <w:sz w:val="22"/>
          <w:szCs w:val="22"/>
          <w:lang w:val="it-IT"/>
        </w:rPr>
        <w:t>’</w:t>
      </w:r>
      <w:r w:rsidR="004D2FD8" w:rsidRPr="001F77C4">
        <w:rPr>
          <w:rFonts w:ascii="Times New Roman" w:hAnsi="Times New Roman"/>
          <w:sz w:val="22"/>
          <w:szCs w:val="22"/>
          <w:lang w:val="it-IT"/>
        </w:rPr>
        <w:t>),</w:t>
      </w:r>
    </w:p>
    <w:p w14:paraId="70B5394A" w14:textId="77777777" w:rsidR="004D2FD8" w:rsidRPr="001F77C4" w:rsidRDefault="004D2FD8" w:rsidP="00514BE0">
      <w:pPr>
        <w:spacing w:before="0"/>
        <w:jc w:val="right"/>
        <w:rPr>
          <w:rFonts w:ascii="Times New Roman" w:hAnsi="Times New Roman"/>
          <w:sz w:val="22"/>
          <w:szCs w:val="22"/>
          <w:lang w:val="fr-FR"/>
        </w:rPr>
      </w:pPr>
      <w:proofErr w:type="gramStart"/>
      <w:r w:rsidRPr="001F77C4">
        <w:rPr>
          <w:rFonts w:ascii="Times New Roman" w:hAnsi="Times New Roman"/>
          <w:sz w:val="22"/>
          <w:szCs w:val="22"/>
          <w:lang w:val="fr-FR"/>
        </w:rPr>
        <w:t>d'une</w:t>
      </w:r>
      <w:proofErr w:type="gramEnd"/>
      <w:r w:rsidRPr="001F77C4">
        <w:rPr>
          <w:rFonts w:ascii="Times New Roman" w:hAnsi="Times New Roman"/>
          <w:sz w:val="22"/>
          <w:szCs w:val="22"/>
          <w:lang w:val="fr-FR"/>
        </w:rPr>
        <w:t xml:space="preserve"> part,</w:t>
      </w:r>
    </w:p>
    <w:p w14:paraId="7363C0B1" w14:textId="77777777" w:rsidR="004D2FD8" w:rsidRPr="001F77C4" w:rsidRDefault="004D2FD8">
      <w:pPr>
        <w:spacing w:before="0" w:after="0"/>
        <w:rPr>
          <w:rFonts w:ascii="Times New Roman" w:hAnsi="Times New Roman"/>
          <w:sz w:val="22"/>
          <w:szCs w:val="22"/>
          <w:lang w:val="fr-FR"/>
        </w:rPr>
      </w:pPr>
      <w:proofErr w:type="gramStart"/>
      <w:r w:rsidRPr="001F77C4">
        <w:rPr>
          <w:rFonts w:ascii="Times New Roman" w:hAnsi="Times New Roman"/>
          <w:sz w:val="22"/>
          <w:szCs w:val="22"/>
          <w:lang w:val="fr-FR"/>
        </w:rPr>
        <w:t>et</w:t>
      </w:r>
      <w:proofErr w:type="gramEnd"/>
    </w:p>
    <w:p w14:paraId="54E44D65" w14:textId="77777777" w:rsidR="00B90C14" w:rsidRPr="001F77C4" w:rsidRDefault="004D2FD8" w:rsidP="00514BE0">
      <w:pPr>
        <w:spacing w:before="240" w:after="0"/>
        <w:rPr>
          <w:rFonts w:ascii="Times New Roman" w:hAnsi="Times New Roman"/>
          <w:sz w:val="22"/>
          <w:szCs w:val="22"/>
          <w:lang w:val="fr-FR"/>
        </w:rPr>
      </w:pPr>
      <w:r w:rsidRPr="001F77C4">
        <w:rPr>
          <w:rFonts w:ascii="Times New Roman" w:hAnsi="Times New Roman"/>
          <w:sz w:val="22"/>
          <w:szCs w:val="22"/>
          <w:lang w:val="fr-FR"/>
        </w:rPr>
        <w:t xml:space="preserve">&lt;Nom officiel complet </w:t>
      </w:r>
      <w:r w:rsidR="007A0D58" w:rsidRPr="001F77C4">
        <w:rPr>
          <w:rFonts w:ascii="Times New Roman" w:hAnsi="Times New Roman"/>
          <w:sz w:val="22"/>
          <w:szCs w:val="22"/>
          <w:lang w:val="fr-FR"/>
        </w:rPr>
        <w:t xml:space="preserve">de l'entrepreneur&gt; </w:t>
      </w:r>
    </w:p>
    <w:p w14:paraId="557A08B6" w14:textId="77777777" w:rsidR="00B90C14" w:rsidRPr="001F77C4" w:rsidRDefault="00B90C14" w:rsidP="00C13C29">
      <w:pPr>
        <w:spacing w:before="0" w:after="0"/>
        <w:jc w:val="both"/>
        <w:rPr>
          <w:rFonts w:ascii="Times New Roman" w:hAnsi="Times New Roman"/>
          <w:sz w:val="22"/>
          <w:szCs w:val="22"/>
          <w:lang w:val="fr-FR"/>
        </w:rPr>
      </w:pPr>
      <w:r w:rsidRPr="001F77C4">
        <w:rPr>
          <w:rFonts w:ascii="Times New Roman" w:hAnsi="Times New Roman"/>
          <w:sz w:val="22"/>
          <w:szCs w:val="22"/>
          <w:lang w:val="fr-FR"/>
        </w:rPr>
        <w:t>[&lt;Statut juridique/titre&gt;]</w:t>
      </w:r>
      <w:r w:rsidR="00C13C29" w:rsidRPr="001F77C4">
        <w:rPr>
          <w:rStyle w:val="Rimandonotaapidipagina"/>
          <w:rFonts w:ascii="Times New Roman" w:hAnsi="Times New Roman"/>
          <w:sz w:val="22"/>
          <w:szCs w:val="22"/>
        </w:rPr>
        <w:footnoteReference w:id="1"/>
      </w:r>
    </w:p>
    <w:p w14:paraId="45AD12F8" w14:textId="77777777" w:rsidR="00B90C14" w:rsidRPr="001F77C4" w:rsidRDefault="00B90C14" w:rsidP="00C13C29">
      <w:pPr>
        <w:spacing w:before="0" w:after="0"/>
        <w:jc w:val="both"/>
        <w:rPr>
          <w:rFonts w:ascii="Times New Roman" w:hAnsi="Times New Roman"/>
          <w:sz w:val="22"/>
          <w:szCs w:val="22"/>
          <w:lang w:val="fr-FR"/>
        </w:rPr>
      </w:pPr>
      <w:r w:rsidRPr="001F77C4">
        <w:rPr>
          <w:rFonts w:ascii="Times New Roman" w:hAnsi="Times New Roman"/>
          <w:sz w:val="22"/>
          <w:szCs w:val="22"/>
          <w:lang w:val="fr-FR"/>
        </w:rPr>
        <w:t>[&lt;Numéro d'immatriculation officiel&gt;]</w:t>
      </w:r>
      <w:r w:rsidR="00C13C29" w:rsidRPr="001F77C4">
        <w:rPr>
          <w:rStyle w:val="Rimandonotaapidipagina"/>
          <w:rFonts w:ascii="Times New Roman" w:hAnsi="Times New Roman"/>
          <w:sz w:val="22"/>
          <w:szCs w:val="22"/>
        </w:rPr>
        <w:footnoteReference w:id="2"/>
      </w:r>
    </w:p>
    <w:p w14:paraId="1BBDA0AB" w14:textId="77777777" w:rsidR="00B90C14" w:rsidRPr="001F77C4" w:rsidRDefault="00B202BC" w:rsidP="00C13C29">
      <w:pPr>
        <w:spacing w:before="0" w:after="0"/>
        <w:jc w:val="both"/>
        <w:rPr>
          <w:rFonts w:ascii="Times New Roman" w:hAnsi="Times New Roman"/>
          <w:sz w:val="22"/>
          <w:szCs w:val="22"/>
          <w:lang w:val="fr-FR"/>
        </w:rPr>
      </w:pPr>
      <w:r w:rsidRPr="001F77C4">
        <w:rPr>
          <w:rFonts w:ascii="Times New Roman" w:hAnsi="Times New Roman"/>
          <w:sz w:val="22"/>
          <w:szCs w:val="22"/>
        </w:rPr>
        <w:t>&lt;Adresse officielle complète&gt;</w:t>
      </w:r>
    </w:p>
    <w:p w14:paraId="09EC49EE" w14:textId="77777777" w:rsidR="00D96644" w:rsidRPr="001F77C4" w:rsidRDefault="00B90C14" w:rsidP="00514BE0">
      <w:pPr>
        <w:spacing w:before="0"/>
        <w:jc w:val="both"/>
        <w:rPr>
          <w:rFonts w:ascii="Times New Roman" w:hAnsi="Times New Roman"/>
          <w:sz w:val="22"/>
          <w:szCs w:val="22"/>
          <w:lang w:val="fr-FR"/>
        </w:rPr>
      </w:pPr>
      <w:r w:rsidRPr="001F77C4">
        <w:rPr>
          <w:rFonts w:ascii="Times New Roman" w:hAnsi="Times New Roman"/>
          <w:sz w:val="22"/>
          <w:szCs w:val="22"/>
          <w:lang w:val="fr-FR"/>
        </w:rPr>
        <w:t>[&lt;numéro de TVA&gt;</w:t>
      </w:r>
      <w:r w:rsidR="00C13C29" w:rsidRPr="001F77C4">
        <w:rPr>
          <w:rFonts w:ascii="Times New Roman" w:hAnsi="Times New Roman"/>
          <w:sz w:val="22"/>
          <w:szCs w:val="22"/>
          <w:lang w:val="fr-FR"/>
        </w:rPr>
        <w:t>]</w:t>
      </w:r>
      <w:r w:rsidR="00C13C29" w:rsidRPr="001F77C4">
        <w:rPr>
          <w:rStyle w:val="Rimandonotaapidipagina"/>
          <w:rFonts w:ascii="Times New Roman" w:hAnsi="Times New Roman"/>
          <w:sz w:val="22"/>
          <w:szCs w:val="22"/>
        </w:rPr>
        <w:footnoteReference w:id="3"/>
      </w:r>
      <w:r w:rsidR="00C13C29" w:rsidRPr="001F77C4">
        <w:rPr>
          <w:rFonts w:ascii="Times New Roman" w:hAnsi="Times New Roman"/>
          <w:sz w:val="22"/>
          <w:szCs w:val="22"/>
          <w:lang w:val="fr-FR"/>
        </w:rPr>
        <w:t xml:space="preserve">, </w:t>
      </w:r>
    </w:p>
    <w:p w14:paraId="54C97B2A" w14:textId="427E7F73" w:rsidR="004D2FD8" w:rsidRPr="001F77C4" w:rsidRDefault="00C13C29" w:rsidP="00514BE0">
      <w:pPr>
        <w:spacing w:before="0"/>
        <w:jc w:val="both"/>
        <w:rPr>
          <w:rFonts w:ascii="Times New Roman" w:hAnsi="Times New Roman"/>
          <w:sz w:val="22"/>
          <w:szCs w:val="22"/>
          <w:lang w:val="fr-FR"/>
        </w:rPr>
      </w:pPr>
      <w:r w:rsidRPr="001F77C4">
        <w:rPr>
          <w:rFonts w:ascii="Times New Roman" w:hAnsi="Times New Roman"/>
          <w:sz w:val="22"/>
          <w:szCs w:val="22"/>
          <w:lang w:val="fr-FR"/>
        </w:rPr>
        <w:t>(</w:t>
      </w:r>
      <w:proofErr w:type="gramStart"/>
      <w:r w:rsidRPr="001F77C4">
        <w:rPr>
          <w:rFonts w:ascii="Times New Roman" w:hAnsi="Times New Roman"/>
          <w:sz w:val="22"/>
          <w:szCs w:val="22"/>
          <w:lang w:val="fr-FR"/>
        </w:rPr>
        <w:t>ci</w:t>
      </w:r>
      <w:proofErr w:type="gramEnd"/>
      <w:r w:rsidRPr="001F77C4">
        <w:rPr>
          <w:rFonts w:ascii="Times New Roman" w:hAnsi="Times New Roman"/>
          <w:sz w:val="22"/>
          <w:szCs w:val="22"/>
          <w:lang w:val="fr-FR"/>
        </w:rPr>
        <w:t>-après le « contractant »)</w:t>
      </w:r>
    </w:p>
    <w:p w14:paraId="5086D931" w14:textId="77777777" w:rsidR="004D2FD8" w:rsidRPr="001F77C4" w:rsidRDefault="004D2FD8" w:rsidP="00514BE0">
      <w:pPr>
        <w:tabs>
          <w:tab w:val="left" w:pos="-1440"/>
          <w:tab w:val="left" w:pos="-720"/>
          <w:tab w:val="left" w:pos="828"/>
          <w:tab w:val="left" w:pos="1044"/>
          <w:tab w:val="left" w:pos="1260"/>
          <w:tab w:val="left" w:pos="1476"/>
          <w:tab w:val="left" w:pos="1692"/>
          <w:tab w:val="left" w:pos="2160"/>
        </w:tabs>
        <w:spacing w:before="0" w:after="240"/>
        <w:jc w:val="right"/>
        <w:rPr>
          <w:rFonts w:ascii="Times New Roman" w:hAnsi="Times New Roman"/>
          <w:sz w:val="22"/>
          <w:szCs w:val="22"/>
          <w:lang w:val="fr-FR"/>
        </w:rPr>
      </w:pPr>
      <w:r w:rsidRPr="001F77C4">
        <w:rPr>
          <w:rFonts w:ascii="Times New Roman" w:hAnsi="Times New Roman"/>
          <w:sz w:val="22"/>
          <w:szCs w:val="22"/>
        </w:rPr>
        <w:t>de l'autre part,</w:t>
      </w:r>
    </w:p>
    <w:p w14:paraId="60470BF5" w14:textId="77777777" w:rsidR="004D2FD8" w:rsidRPr="001F77C4" w:rsidRDefault="004D2FD8">
      <w:pPr>
        <w:tabs>
          <w:tab w:val="left" w:pos="-1440"/>
          <w:tab w:val="left" w:pos="-720"/>
          <w:tab w:val="left" w:pos="828"/>
          <w:tab w:val="left" w:pos="1044"/>
          <w:tab w:val="left" w:pos="1260"/>
          <w:tab w:val="left" w:pos="1476"/>
          <w:tab w:val="left" w:pos="1692"/>
          <w:tab w:val="left" w:pos="2160"/>
        </w:tabs>
        <w:spacing w:before="0" w:after="0"/>
        <w:jc w:val="right"/>
        <w:rPr>
          <w:rFonts w:ascii="Times New Roman" w:hAnsi="Times New Roman"/>
          <w:sz w:val="22"/>
          <w:szCs w:val="22"/>
          <w:lang w:val="fr-FR"/>
        </w:rPr>
      </w:pPr>
    </w:p>
    <w:p w14:paraId="20A2AA12" w14:textId="77777777" w:rsidR="004D2FD8" w:rsidRPr="001F77C4" w:rsidRDefault="004D2FD8" w:rsidP="00514BE0">
      <w:pPr>
        <w:spacing w:before="0" w:after="240"/>
        <w:rPr>
          <w:rFonts w:ascii="Times New Roman" w:hAnsi="Times New Roman"/>
          <w:sz w:val="22"/>
          <w:szCs w:val="22"/>
          <w:lang w:val="fr-FR"/>
        </w:rPr>
      </w:pPr>
      <w:proofErr w:type="gramStart"/>
      <w:r w:rsidRPr="001F77C4">
        <w:rPr>
          <w:rFonts w:ascii="Times New Roman" w:hAnsi="Times New Roman"/>
          <w:sz w:val="22"/>
          <w:szCs w:val="22"/>
          <w:lang w:val="fr-FR"/>
        </w:rPr>
        <w:t>sont</w:t>
      </w:r>
      <w:proofErr w:type="gramEnd"/>
      <w:r w:rsidRPr="001F77C4">
        <w:rPr>
          <w:rFonts w:ascii="Times New Roman" w:hAnsi="Times New Roman"/>
          <w:sz w:val="22"/>
          <w:szCs w:val="22"/>
          <w:lang w:val="fr-FR"/>
        </w:rPr>
        <w:t xml:space="preserve"> convenus de ce qui suit :</w:t>
      </w:r>
    </w:p>
    <w:p w14:paraId="1B6335E1" w14:textId="6A699960" w:rsidR="00CD243E" w:rsidRPr="00107F65" w:rsidRDefault="00107F65" w:rsidP="00CD243E">
      <w:pPr>
        <w:spacing w:before="240" w:after="0"/>
        <w:jc w:val="center"/>
        <w:outlineLvl w:val="0"/>
        <w:rPr>
          <w:rFonts w:ascii="Times New Roman" w:hAnsi="Times New Roman"/>
          <w:b/>
          <w:i/>
          <w:iCs/>
          <w:sz w:val="28"/>
          <w:lang w:val="fr-FR"/>
        </w:rPr>
      </w:pPr>
      <w:r w:rsidRPr="001F77C4">
        <w:rPr>
          <w:rFonts w:ascii="Times New Roman" w:hAnsi="Times New Roman"/>
          <w:b/>
          <w:i/>
          <w:iCs/>
          <w:sz w:val="28"/>
          <w:lang w:val="fr-FR"/>
        </w:rPr>
        <w:lastRenderedPageBreak/>
        <w:t xml:space="preserve">Projet « Renforcement des écosystèmes agro-alimentaires </w:t>
      </w:r>
      <w:r w:rsidR="005E7533" w:rsidRPr="001F77C4">
        <w:rPr>
          <w:rFonts w:ascii="Times New Roman" w:hAnsi="Times New Roman"/>
          <w:b/>
          <w:i/>
          <w:iCs/>
          <w:sz w:val="28"/>
          <w:lang w:val="fr-FR"/>
        </w:rPr>
        <w:t xml:space="preserve">en République du Congo </w:t>
      </w:r>
      <w:r w:rsidRPr="001F77C4">
        <w:rPr>
          <w:rFonts w:ascii="Times New Roman" w:hAnsi="Times New Roman"/>
          <w:b/>
          <w:i/>
          <w:iCs/>
          <w:sz w:val="28"/>
          <w:lang w:val="fr-FR"/>
        </w:rPr>
        <w:t>en partenariat avec le système p</w:t>
      </w:r>
      <w:r w:rsidRPr="00107F65">
        <w:rPr>
          <w:rFonts w:ascii="Times New Roman" w:hAnsi="Times New Roman"/>
          <w:b/>
          <w:i/>
          <w:iCs/>
          <w:sz w:val="28"/>
          <w:lang w:val="fr-FR"/>
        </w:rPr>
        <w:t xml:space="preserve">rive italien </w:t>
      </w:r>
      <w:r w:rsidR="005E7533">
        <w:rPr>
          <w:rFonts w:ascii="Times New Roman" w:hAnsi="Times New Roman"/>
          <w:b/>
          <w:i/>
          <w:iCs/>
          <w:sz w:val="28"/>
          <w:lang w:val="fr-FR"/>
        </w:rPr>
        <w:t>AID 013162 »</w:t>
      </w:r>
      <w:r w:rsidR="005E7533">
        <w:rPr>
          <w:rFonts w:ascii="Times New Roman" w:hAnsi="Times New Roman"/>
          <w:b/>
          <w:i/>
          <w:iCs/>
          <w:sz w:val="28"/>
          <w:lang w:val="fr-FR"/>
        </w:rPr>
        <w:br/>
        <w:t xml:space="preserve"> AREA-AFRICA Congo</w:t>
      </w:r>
      <w:r w:rsidRPr="00107F65">
        <w:rPr>
          <w:rFonts w:ascii="Times New Roman" w:hAnsi="Times New Roman"/>
          <w:b/>
          <w:i/>
          <w:iCs/>
          <w:sz w:val="28"/>
          <w:lang w:val="fr-FR"/>
        </w:rPr>
        <w:t> </w:t>
      </w:r>
    </w:p>
    <w:p w14:paraId="4816BB33" w14:textId="702DF8D3" w:rsidR="004D2FD8" w:rsidRPr="001F77C4" w:rsidRDefault="004D2FD8">
      <w:pPr>
        <w:spacing w:before="0" w:after="0"/>
        <w:jc w:val="center"/>
        <w:outlineLvl w:val="0"/>
        <w:rPr>
          <w:rFonts w:ascii="Times New Roman" w:hAnsi="Times New Roman"/>
          <w:b/>
          <w:sz w:val="28"/>
          <w:lang w:val="fr-FR"/>
        </w:rPr>
      </w:pPr>
      <w:r w:rsidRPr="001F77C4">
        <w:rPr>
          <w:rFonts w:ascii="Times New Roman" w:hAnsi="Times New Roman"/>
          <w:b/>
          <w:sz w:val="28"/>
          <w:lang w:val="fr-FR"/>
        </w:rPr>
        <w:t xml:space="preserve">CONTRAT </w:t>
      </w:r>
      <w:r w:rsidR="000A3868" w:rsidRPr="001F77C4">
        <w:rPr>
          <w:rFonts w:ascii="Times New Roman" w:hAnsi="Times New Roman"/>
          <w:b/>
          <w:sz w:val="28"/>
          <w:lang w:val="fr-FR"/>
        </w:rPr>
        <w:t>D’</w:t>
      </w:r>
      <w:r w:rsidR="00107F65" w:rsidRPr="001F77C4">
        <w:rPr>
          <w:rFonts w:ascii="Times New Roman" w:hAnsi="Times New Roman"/>
          <w:b/>
          <w:sz w:val="28"/>
          <w:lang w:val="fr-FR"/>
        </w:rPr>
        <w:t>A</w:t>
      </w:r>
      <w:r w:rsidR="000A3868" w:rsidRPr="001F77C4">
        <w:rPr>
          <w:rFonts w:ascii="Times New Roman" w:hAnsi="Times New Roman"/>
          <w:b/>
          <w:sz w:val="28"/>
          <w:lang w:val="fr-FR"/>
        </w:rPr>
        <w:t xml:space="preserve">CQUISITION DE VOITURES ET DE MOTOS </w:t>
      </w:r>
    </w:p>
    <w:p w14:paraId="2B1871CA" w14:textId="77777777" w:rsidR="004D2FD8" w:rsidRPr="001F77C4" w:rsidRDefault="004D2FD8" w:rsidP="00514BE0">
      <w:pPr>
        <w:spacing w:before="240" w:after="240"/>
        <w:jc w:val="center"/>
        <w:outlineLvl w:val="0"/>
        <w:rPr>
          <w:rFonts w:ascii="Times New Roman" w:hAnsi="Times New Roman"/>
          <w:b/>
          <w:sz w:val="22"/>
          <w:lang w:val="fr-FR"/>
        </w:rPr>
      </w:pPr>
      <w:r w:rsidRPr="001F77C4">
        <w:rPr>
          <w:rFonts w:ascii="Times New Roman" w:hAnsi="Times New Roman"/>
          <w:b/>
          <w:sz w:val="22"/>
          <w:lang w:val="fr-FR"/>
        </w:rPr>
        <w:t xml:space="preserve">Numéro d'identification </w:t>
      </w:r>
      <w:r w:rsidR="007A0D58" w:rsidRPr="001F77C4">
        <w:rPr>
          <w:rFonts w:ascii="Times New Roman" w:hAnsi="Times New Roman"/>
          <w:sz w:val="22"/>
          <w:lang w:val="fr-FR"/>
        </w:rPr>
        <w:t>&lt;Référence de publication&gt;</w:t>
      </w:r>
    </w:p>
    <w:p w14:paraId="63D21930" w14:textId="2CFEA83E" w:rsidR="004D2FD8" w:rsidRPr="001F77C4" w:rsidRDefault="004D2FD8" w:rsidP="00764FC7">
      <w:pPr>
        <w:spacing w:after="0"/>
        <w:ind w:left="1276" w:hanging="1276"/>
        <w:outlineLvl w:val="0"/>
        <w:rPr>
          <w:rFonts w:ascii="Times New Roman" w:hAnsi="Times New Roman"/>
          <w:sz w:val="24"/>
          <w:szCs w:val="24"/>
          <w:lang w:val="en-GB"/>
        </w:rPr>
      </w:pPr>
      <w:r w:rsidRPr="001F77C4">
        <w:rPr>
          <w:rFonts w:ascii="Times New Roman" w:hAnsi="Times New Roman"/>
          <w:b/>
          <w:sz w:val="24"/>
          <w:szCs w:val="24"/>
        </w:rPr>
        <w:t>Article 1</w:t>
      </w:r>
      <w:r w:rsidRPr="001F77C4">
        <w:rPr>
          <w:rFonts w:ascii="Times New Roman" w:hAnsi="Times New Roman"/>
          <w:b/>
          <w:sz w:val="24"/>
          <w:szCs w:val="24"/>
        </w:rPr>
        <w:tab/>
        <w:t>Objet</w:t>
      </w:r>
    </w:p>
    <w:p w14:paraId="764E0294" w14:textId="2EAFA7A5" w:rsidR="004D2FD8" w:rsidRPr="001F77C4" w:rsidRDefault="004D2FD8" w:rsidP="004153D8">
      <w:pPr>
        <w:numPr>
          <w:ilvl w:val="1"/>
          <w:numId w:val="40"/>
        </w:numPr>
        <w:spacing w:before="0" w:after="0"/>
        <w:ind w:left="709"/>
        <w:jc w:val="both"/>
        <w:rPr>
          <w:rFonts w:ascii="Times New Roman" w:hAnsi="Times New Roman"/>
          <w:sz w:val="22"/>
          <w:lang w:val="fr-FR"/>
        </w:rPr>
      </w:pPr>
      <w:r w:rsidRPr="001F77C4">
        <w:rPr>
          <w:rFonts w:ascii="Times New Roman" w:hAnsi="Times New Roman"/>
          <w:sz w:val="22"/>
          <w:lang w:val="fr-FR"/>
        </w:rPr>
        <w:t xml:space="preserve">L'objet du contrat est la </w:t>
      </w:r>
      <w:proofErr w:type="spellStart"/>
      <w:r w:rsidR="000A3868" w:rsidRPr="001F77C4">
        <w:rPr>
          <w:rFonts w:ascii="Times New Roman" w:hAnsi="Times New Roman"/>
          <w:sz w:val="22"/>
          <w:lang w:val="fr-FR"/>
        </w:rPr>
        <w:t>forniture</w:t>
      </w:r>
      <w:proofErr w:type="spellEnd"/>
      <w:r w:rsidR="00F11924" w:rsidRPr="001F77C4">
        <w:rPr>
          <w:rFonts w:ascii="Times New Roman" w:hAnsi="Times New Roman"/>
          <w:sz w:val="22"/>
          <w:lang w:val="fr-FR"/>
        </w:rPr>
        <w:t xml:space="preserve">, la </w:t>
      </w:r>
      <w:r w:rsidRPr="001F77C4">
        <w:rPr>
          <w:rFonts w:ascii="Times New Roman" w:hAnsi="Times New Roman"/>
          <w:sz w:val="22"/>
          <w:lang w:val="fr-FR"/>
        </w:rPr>
        <w:t>livraison,</w:t>
      </w:r>
      <w:r w:rsidR="000A3868" w:rsidRPr="001F77C4">
        <w:rPr>
          <w:rFonts w:ascii="Times New Roman" w:hAnsi="Times New Roman"/>
          <w:sz w:val="22"/>
          <w:lang w:val="fr-FR"/>
        </w:rPr>
        <w:t xml:space="preserve"> la garantie, l’assurance</w:t>
      </w:r>
      <w:r w:rsidR="00D96644" w:rsidRPr="001F77C4">
        <w:rPr>
          <w:rFonts w:ascii="Times New Roman" w:hAnsi="Times New Roman"/>
          <w:sz w:val="22"/>
          <w:lang w:val="fr-FR"/>
        </w:rPr>
        <w:t xml:space="preserve"> tous risques</w:t>
      </w:r>
      <w:r w:rsidR="000A3868" w:rsidRPr="001F77C4">
        <w:rPr>
          <w:rFonts w:ascii="Times New Roman" w:hAnsi="Times New Roman"/>
          <w:sz w:val="22"/>
          <w:lang w:val="fr-FR"/>
        </w:rPr>
        <w:t xml:space="preserve"> et l’assistance technique</w:t>
      </w:r>
      <w:r w:rsidR="00D559FD" w:rsidRPr="001F77C4">
        <w:rPr>
          <w:rFonts w:ascii="Times New Roman" w:hAnsi="Times New Roman"/>
          <w:sz w:val="22"/>
          <w:lang w:val="fr-FR"/>
        </w:rPr>
        <w:t xml:space="preserve"> </w:t>
      </w:r>
      <w:r w:rsidR="000A3868" w:rsidRPr="001F77C4">
        <w:rPr>
          <w:rFonts w:ascii="Times New Roman" w:hAnsi="Times New Roman"/>
          <w:sz w:val="22"/>
          <w:lang w:val="fr-FR"/>
        </w:rPr>
        <w:t>de</w:t>
      </w:r>
      <w:r w:rsidR="00D96644" w:rsidRPr="001F77C4">
        <w:rPr>
          <w:rFonts w:ascii="Times New Roman" w:hAnsi="Times New Roman"/>
          <w:sz w:val="22"/>
          <w:lang w:val="fr-FR"/>
        </w:rPr>
        <w:t> :</w:t>
      </w:r>
    </w:p>
    <w:p w14:paraId="372D8853" w14:textId="4D69E4A8" w:rsidR="00D96644" w:rsidRPr="001F77C4" w:rsidRDefault="004D2FD8" w:rsidP="00D96644">
      <w:pPr>
        <w:pStyle w:val="Paragrafoelenco"/>
        <w:numPr>
          <w:ilvl w:val="0"/>
          <w:numId w:val="45"/>
        </w:numPr>
        <w:tabs>
          <w:tab w:val="left" w:pos="709"/>
          <w:tab w:val="left" w:pos="993"/>
        </w:tabs>
        <w:jc w:val="both"/>
        <w:rPr>
          <w:rFonts w:ascii="Times New Roman" w:hAnsi="Times New Roman"/>
          <w:b/>
          <w:lang w:val="fr-FR"/>
        </w:rPr>
      </w:pPr>
      <w:proofErr w:type="gramStart"/>
      <w:r w:rsidRPr="001F77C4">
        <w:rPr>
          <w:rFonts w:ascii="Times New Roman" w:hAnsi="Times New Roman"/>
          <w:lang w:val="fr-FR"/>
        </w:rPr>
        <w:t>lot</w:t>
      </w:r>
      <w:proofErr w:type="gramEnd"/>
      <w:r w:rsidRPr="001F77C4">
        <w:rPr>
          <w:rFonts w:ascii="Times New Roman" w:hAnsi="Times New Roman"/>
          <w:lang w:val="fr-FR"/>
        </w:rPr>
        <w:t xml:space="preserve"> n° 1: </w:t>
      </w:r>
      <w:r w:rsidR="00D96644" w:rsidRPr="001F77C4">
        <w:rPr>
          <w:rFonts w:ascii="Times New Roman" w:hAnsi="Times New Roman"/>
          <w:lang w:val="fr-FR"/>
        </w:rPr>
        <w:t>deux (2) voitures 4x4</w:t>
      </w:r>
    </w:p>
    <w:p w14:paraId="6423A37E" w14:textId="7275DEB0" w:rsidR="004D2FD8" w:rsidRPr="001F77C4" w:rsidRDefault="004D2FD8" w:rsidP="00D96644">
      <w:pPr>
        <w:pStyle w:val="Paragrafoelenco"/>
        <w:numPr>
          <w:ilvl w:val="0"/>
          <w:numId w:val="45"/>
        </w:numPr>
        <w:tabs>
          <w:tab w:val="left" w:pos="709"/>
          <w:tab w:val="left" w:pos="993"/>
        </w:tabs>
        <w:jc w:val="both"/>
        <w:rPr>
          <w:rFonts w:ascii="Times New Roman" w:hAnsi="Times New Roman"/>
          <w:b/>
          <w:lang w:val="fr-FR"/>
        </w:rPr>
      </w:pPr>
      <w:proofErr w:type="gramStart"/>
      <w:r w:rsidRPr="001F77C4">
        <w:rPr>
          <w:rFonts w:ascii="Times New Roman" w:hAnsi="Times New Roman"/>
          <w:lang w:val="fr-FR"/>
        </w:rPr>
        <w:t>lot</w:t>
      </w:r>
      <w:proofErr w:type="gramEnd"/>
      <w:r w:rsidRPr="001F77C4">
        <w:rPr>
          <w:rFonts w:ascii="Times New Roman" w:hAnsi="Times New Roman"/>
          <w:lang w:val="fr-FR"/>
        </w:rPr>
        <w:t xml:space="preserve"> n° 2: </w:t>
      </w:r>
      <w:r w:rsidR="00D96644" w:rsidRPr="001F77C4">
        <w:rPr>
          <w:rFonts w:ascii="Times New Roman" w:hAnsi="Times New Roman"/>
          <w:lang w:val="fr-FR"/>
        </w:rPr>
        <w:t>quatre (4) motos</w:t>
      </w:r>
    </w:p>
    <w:p w14:paraId="46440D70" w14:textId="07804FA0" w:rsidR="009B0CF1" w:rsidRPr="001F77C4" w:rsidRDefault="009B0CF1" w:rsidP="000A3868">
      <w:pPr>
        <w:tabs>
          <w:tab w:val="left" w:pos="709"/>
          <w:tab w:val="left" w:pos="993"/>
        </w:tabs>
        <w:jc w:val="both"/>
        <w:rPr>
          <w:rFonts w:ascii="Times New Roman" w:hAnsi="Times New Roman"/>
          <w:sz w:val="22"/>
          <w:lang w:val="fr-FR"/>
        </w:rPr>
      </w:pPr>
      <w:r w:rsidRPr="001F77C4">
        <w:rPr>
          <w:rFonts w:ascii="Times New Roman" w:hAnsi="Times New Roman"/>
          <w:sz w:val="22"/>
          <w:lang w:val="fr-FR"/>
        </w:rPr>
        <w:t>Le lieu de réception des livraisons est &lt;insérer le lieu&gt;, les délais de livraison sont &lt;insérer la date et l'heure</w:t>
      </w:r>
      <w:r w:rsidR="00D96644" w:rsidRPr="001F77C4">
        <w:rPr>
          <w:rFonts w:ascii="Times New Roman" w:hAnsi="Times New Roman"/>
          <w:sz w:val="22"/>
          <w:lang w:val="fr-FR"/>
        </w:rPr>
        <w:t>&gt;.</w:t>
      </w:r>
      <w:r w:rsidRPr="001F77C4">
        <w:rPr>
          <w:rFonts w:ascii="Times New Roman" w:hAnsi="Times New Roman"/>
          <w:sz w:val="22"/>
          <w:lang w:val="fr-FR"/>
        </w:rPr>
        <w:t xml:space="preserve"> La période d'exécution des tâches s'étend de </w:t>
      </w:r>
      <w:r w:rsidR="00D96644" w:rsidRPr="001F77C4">
        <w:rPr>
          <w:rFonts w:ascii="Times New Roman" w:hAnsi="Times New Roman"/>
          <w:sz w:val="22"/>
          <w:lang w:val="fr-FR"/>
        </w:rPr>
        <w:t xml:space="preserve">la signature de ce contrat </w:t>
      </w:r>
      <w:r w:rsidRPr="001F77C4">
        <w:rPr>
          <w:rFonts w:ascii="Times New Roman" w:hAnsi="Times New Roman"/>
          <w:sz w:val="22"/>
          <w:lang w:val="fr-FR"/>
        </w:rPr>
        <w:t>à &lt;</w:t>
      </w:r>
      <w:r w:rsidR="00D96644" w:rsidRPr="001F77C4">
        <w:rPr>
          <w:rFonts w:ascii="Times New Roman" w:hAnsi="Times New Roman"/>
          <w:sz w:val="22"/>
          <w:lang w:val="fr-FR"/>
        </w:rPr>
        <w:t>xx/xx/</w:t>
      </w:r>
      <w:proofErr w:type="spellStart"/>
      <w:r w:rsidR="00D96644" w:rsidRPr="001F77C4">
        <w:rPr>
          <w:rFonts w:ascii="Times New Roman" w:hAnsi="Times New Roman"/>
          <w:sz w:val="22"/>
          <w:lang w:val="fr-FR"/>
        </w:rPr>
        <w:t>xxxx</w:t>
      </w:r>
      <w:proofErr w:type="spellEnd"/>
      <w:r w:rsidRPr="001F77C4">
        <w:rPr>
          <w:rFonts w:ascii="Times New Roman" w:hAnsi="Times New Roman"/>
          <w:sz w:val="22"/>
          <w:lang w:val="fr-FR"/>
        </w:rPr>
        <w:t>&gt;.</w:t>
      </w:r>
    </w:p>
    <w:p w14:paraId="3BC45469" w14:textId="77777777" w:rsidR="004D2FD8" w:rsidRPr="001F77C4" w:rsidRDefault="004D2FD8" w:rsidP="00514BE0">
      <w:pPr>
        <w:ind w:left="709" w:hanging="709"/>
        <w:jc w:val="both"/>
        <w:rPr>
          <w:rFonts w:ascii="Times New Roman" w:hAnsi="Times New Roman"/>
          <w:sz w:val="22"/>
          <w:lang w:val="fr-FR"/>
        </w:rPr>
      </w:pPr>
      <w:r w:rsidRPr="001F77C4">
        <w:rPr>
          <w:rFonts w:ascii="Times New Roman" w:hAnsi="Times New Roman"/>
          <w:sz w:val="22"/>
          <w:lang w:val="fr-FR"/>
        </w:rPr>
        <w:t>1.2</w:t>
      </w:r>
      <w:r w:rsidRPr="001F77C4">
        <w:rPr>
          <w:rFonts w:ascii="Times New Roman" w:hAnsi="Times New Roman"/>
          <w:sz w:val="22"/>
          <w:lang w:val="fr-FR"/>
        </w:rPr>
        <w:tab/>
        <w:t>Le contractant doit respecter strictement les termes des conditions particulières et de l'annexe technique.</w:t>
      </w:r>
    </w:p>
    <w:p w14:paraId="75E707FF" w14:textId="289F834F" w:rsidR="004D2FD8" w:rsidRPr="001F77C4" w:rsidRDefault="004D2FD8" w:rsidP="00514BE0">
      <w:pPr>
        <w:ind w:left="709" w:hanging="709"/>
        <w:jc w:val="both"/>
        <w:rPr>
          <w:rFonts w:ascii="Times New Roman" w:hAnsi="Times New Roman"/>
          <w:sz w:val="22"/>
          <w:lang w:val="fr-FR"/>
        </w:rPr>
      </w:pPr>
      <w:r w:rsidRPr="001F77C4">
        <w:rPr>
          <w:rFonts w:ascii="Times New Roman" w:hAnsi="Times New Roman"/>
          <w:sz w:val="22"/>
          <w:lang w:val="fr-FR"/>
        </w:rPr>
        <w:t xml:space="preserve">1.3 </w:t>
      </w:r>
      <w:r w:rsidRPr="001F77C4">
        <w:rPr>
          <w:rFonts w:ascii="Times New Roman" w:hAnsi="Times New Roman"/>
          <w:sz w:val="22"/>
          <w:lang w:val="fr-FR"/>
        </w:rPr>
        <w:tab/>
        <w:t>[Les fournitures qui constituent [l'objet du marché] [lots n° &lt;insérer le numéro &gt;] doivent être accompagnées des pièces de rechange décrites par le contractant dans son offre] [et des accessoires et autres éléments nécessaires à l'utilisation des biens pendant une période de &lt;période&gt;, comme spécifié dans les instructions aux soumissionnaires.</w:t>
      </w:r>
    </w:p>
    <w:p w14:paraId="3B2AC942" w14:textId="143E5291" w:rsidR="004D2FD8" w:rsidRPr="001F77C4" w:rsidRDefault="004D2FD8" w:rsidP="00764FC7">
      <w:pPr>
        <w:spacing w:after="0"/>
        <w:ind w:left="1276" w:hanging="1276"/>
        <w:outlineLvl w:val="0"/>
        <w:rPr>
          <w:rFonts w:ascii="Times New Roman" w:hAnsi="Times New Roman"/>
          <w:b/>
          <w:sz w:val="24"/>
          <w:szCs w:val="24"/>
          <w:lang w:val="fr-FR"/>
        </w:rPr>
      </w:pPr>
      <w:r w:rsidRPr="001F77C4">
        <w:rPr>
          <w:rFonts w:ascii="Times New Roman" w:hAnsi="Times New Roman"/>
          <w:b/>
          <w:sz w:val="24"/>
          <w:szCs w:val="24"/>
          <w:lang w:val="fr-FR"/>
        </w:rPr>
        <w:t>Article 2</w:t>
      </w:r>
      <w:r w:rsidRPr="001F77C4">
        <w:rPr>
          <w:rFonts w:ascii="Times New Roman" w:hAnsi="Times New Roman"/>
          <w:b/>
          <w:sz w:val="24"/>
          <w:szCs w:val="24"/>
          <w:lang w:val="fr-FR"/>
        </w:rPr>
        <w:tab/>
        <w:t>Origine</w:t>
      </w:r>
    </w:p>
    <w:p w14:paraId="27682484" w14:textId="77777777" w:rsidR="000A3868" w:rsidRPr="001F77C4" w:rsidRDefault="00D33341" w:rsidP="000A3868">
      <w:pPr>
        <w:jc w:val="both"/>
        <w:rPr>
          <w:rFonts w:ascii="Times New Roman" w:hAnsi="Times New Roman"/>
          <w:sz w:val="22"/>
          <w:lang w:val="fr-FR"/>
        </w:rPr>
      </w:pPr>
      <w:r w:rsidRPr="001F77C4">
        <w:rPr>
          <w:rFonts w:ascii="Times New Roman" w:hAnsi="Times New Roman"/>
          <w:sz w:val="22"/>
          <w:lang w:val="fr-FR"/>
        </w:rPr>
        <w:t xml:space="preserve">Les règles d'origine des marchandises sont définies à l'article 10 des conditions particulières. </w:t>
      </w:r>
      <w:r w:rsidR="000A3868" w:rsidRPr="001F77C4">
        <w:rPr>
          <w:rFonts w:ascii="Times New Roman" w:hAnsi="Times New Roman"/>
          <w:sz w:val="22"/>
          <w:lang w:val="fr-FR"/>
        </w:rPr>
        <w:br/>
      </w:r>
    </w:p>
    <w:p w14:paraId="19C75AE4" w14:textId="42D95A40" w:rsidR="000A3868" w:rsidRPr="001F77C4" w:rsidRDefault="000A3868" w:rsidP="000A3868">
      <w:pPr>
        <w:jc w:val="both"/>
        <w:rPr>
          <w:rFonts w:ascii="Times New Roman" w:hAnsi="Times New Roman"/>
          <w:lang w:val="fr-FR"/>
        </w:rPr>
      </w:pPr>
      <w:r w:rsidRPr="001F77C4">
        <w:rPr>
          <w:rFonts w:ascii="Times New Roman" w:hAnsi="Times New Roman"/>
          <w:sz w:val="22"/>
          <w:lang w:val="fr-FR"/>
        </w:rPr>
        <w:t>Lorsque cela est requis, un certificat d’origine des marchandises doit être fourni par le contractant au plus tard au moment de la demande de réception provisoire des biens. Le non-respect de cette condition peut entraîner la résiliation du contrat et/ou la suspension du paiement.</w:t>
      </w:r>
    </w:p>
    <w:p w14:paraId="7377BA1F" w14:textId="0FF6A895" w:rsidR="00D33341" w:rsidRPr="001F77C4" w:rsidRDefault="00D33341" w:rsidP="00D33341">
      <w:pPr>
        <w:jc w:val="both"/>
        <w:rPr>
          <w:rFonts w:ascii="Times New Roman" w:hAnsi="Times New Roman"/>
          <w:sz w:val="22"/>
          <w:lang w:val="fr-FR"/>
        </w:rPr>
      </w:pPr>
    </w:p>
    <w:p w14:paraId="60B7D4CE" w14:textId="16E0CC38" w:rsidR="004D2FD8" w:rsidRPr="001F77C4" w:rsidRDefault="004D2FD8" w:rsidP="00764FC7">
      <w:pPr>
        <w:spacing w:after="0"/>
        <w:ind w:left="1276" w:hanging="1276"/>
        <w:outlineLvl w:val="0"/>
        <w:rPr>
          <w:rFonts w:ascii="Times New Roman" w:hAnsi="Times New Roman"/>
          <w:b/>
          <w:sz w:val="24"/>
          <w:szCs w:val="24"/>
          <w:lang w:val="fr-FR"/>
        </w:rPr>
      </w:pPr>
      <w:r w:rsidRPr="001F77C4">
        <w:rPr>
          <w:rFonts w:ascii="Times New Roman" w:hAnsi="Times New Roman"/>
          <w:b/>
          <w:sz w:val="24"/>
          <w:szCs w:val="24"/>
          <w:lang w:val="fr-FR"/>
        </w:rPr>
        <w:t>Article 3</w:t>
      </w:r>
      <w:r w:rsidRPr="001F77C4">
        <w:rPr>
          <w:rFonts w:ascii="Times New Roman" w:hAnsi="Times New Roman"/>
          <w:b/>
          <w:sz w:val="24"/>
          <w:szCs w:val="24"/>
          <w:lang w:val="fr-FR"/>
        </w:rPr>
        <w:tab/>
        <w:t>Prix</w:t>
      </w:r>
    </w:p>
    <w:p w14:paraId="076BB9E8" w14:textId="2AFB5063" w:rsidR="004D2FD8" w:rsidRPr="001F77C4" w:rsidRDefault="004D2FD8" w:rsidP="00514BE0">
      <w:pPr>
        <w:ind w:left="709" w:hanging="709"/>
        <w:jc w:val="both"/>
        <w:rPr>
          <w:rFonts w:ascii="Times New Roman" w:hAnsi="Times New Roman"/>
          <w:sz w:val="22"/>
          <w:lang w:val="fr-FR"/>
        </w:rPr>
      </w:pPr>
      <w:r w:rsidRPr="001F77C4">
        <w:rPr>
          <w:rFonts w:ascii="Times New Roman" w:hAnsi="Times New Roman"/>
          <w:sz w:val="22"/>
          <w:lang w:val="fr-FR"/>
        </w:rPr>
        <w:t>3.1</w:t>
      </w:r>
      <w:r w:rsidRPr="001F77C4">
        <w:rPr>
          <w:rFonts w:ascii="Times New Roman" w:hAnsi="Times New Roman"/>
          <w:sz w:val="22"/>
          <w:lang w:val="fr-FR"/>
        </w:rPr>
        <w:tab/>
        <w:t xml:space="preserve">Le prix des fournitures est celui indiqué sur l'offre financière (modèle à l'annexe IV). Le prix total maximum du contrat est de &lt;insérer le prix&gt; </w:t>
      </w:r>
    </w:p>
    <w:p w14:paraId="4AC7AF4E" w14:textId="77777777" w:rsidR="003A4EB0" w:rsidRPr="001F77C4" w:rsidRDefault="004D2FD8" w:rsidP="00326BE0">
      <w:pPr>
        <w:ind w:left="709" w:hanging="709"/>
        <w:jc w:val="both"/>
        <w:rPr>
          <w:rFonts w:ascii="Times New Roman" w:hAnsi="Times New Roman"/>
          <w:sz w:val="22"/>
          <w:lang w:val="fr-FR"/>
        </w:rPr>
      </w:pPr>
      <w:r w:rsidRPr="001F77C4">
        <w:rPr>
          <w:rFonts w:ascii="Times New Roman" w:hAnsi="Times New Roman"/>
          <w:sz w:val="22"/>
          <w:lang w:val="fr-FR"/>
        </w:rPr>
        <w:t xml:space="preserve">3.2 </w:t>
      </w:r>
      <w:r w:rsidRPr="001F77C4">
        <w:rPr>
          <w:rFonts w:ascii="Times New Roman" w:hAnsi="Times New Roman"/>
          <w:sz w:val="22"/>
          <w:lang w:val="fr-FR"/>
        </w:rPr>
        <w:tab/>
        <w:t>Les paiements sont effectués conformément aux conditions générales et/ou particulières (articles 26 à 28).</w:t>
      </w:r>
    </w:p>
    <w:p w14:paraId="699D1BC0" w14:textId="33591C9A" w:rsidR="004D2FD8" w:rsidRPr="001F77C4" w:rsidRDefault="004D2FD8" w:rsidP="00764FC7">
      <w:pPr>
        <w:spacing w:after="0"/>
        <w:ind w:left="1276" w:hanging="1276"/>
        <w:outlineLvl w:val="0"/>
        <w:rPr>
          <w:rFonts w:ascii="Times New Roman" w:hAnsi="Times New Roman"/>
          <w:b/>
          <w:sz w:val="24"/>
          <w:szCs w:val="24"/>
          <w:lang w:val="fr-FR"/>
        </w:rPr>
      </w:pPr>
      <w:r w:rsidRPr="001F77C4">
        <w:rPr>
          <w:rFonts w:ascii="Times New Roman" w:hAnsi="Times New Roman"/>
          <w:b/>
          <w:sz w:val="24"/>
          <w:szCs w:val="24"/>
          <w:lang w:val="fr-FR"/>
        </w:rPr>
        <w:t xml:space="preserve">Article 4 </w:t>
      </w:r>
      <w:r w:rsidRPr="001F77C4">
        <w:rPr>
          <w:rFonts w:ascii="Times New Roman" w:hAnsi="Times New Roman"/>
          <w:b/>
          <w:sz w:val="24"/>
          <w:szCs w:val="24"/>
          <w:lang w:val="fr-FR"/>
        </w:rPr>
        <w:tab/>
        <w:t>Ordre de priorité des documents contractuels</w:t>
      </w:r>
    </w:p>
    <w:p w14:paraId="4B3E7B7A" w14:textId="77777777" w:rsidR="004D2FD8" w:rsidRPr="001F77C4" w:rsidRDefault="004D2FD8" w:rsidP="00514BE0">
      <w:pPr>
        <w:jc w:val="both"/>
        <w:rPr>
          <w:rFonts w:ascii="Times New Roman" w:hAnsi="Times New Roman"/>
          <w:sz w:val="22"/>
          <w:lang w:val="fr-FR"/>
        </w:rPr>
      </w:pPr>
      <w:r w:rsidRPr="001F77C4">
        <w:rPr>
          <w:rFonts w:ascii="Times New Roman" w:hAnsi="Times New Roman"/>
          <w:sz w:val="22"/>
          <w:lang w:val="fr-FR"/>
        </w:rPr>
        <w:t>Le contrat est composé des documents suivants, par ordre de priorité :</w:t>
      </w:r>
    </w:p>
    <w:p w14:paraId="0E7701A1" w14:textId="637512F7" w:rsidR="004D2FD8" w:rsidRPr="001F77C4" w:rsidRDefault="004D2FD8" w:rsidP="004675B3">
      <w:pPr>
        <w:numPr>
          <w:ilvl w:val="0"/>
          <w:numId w:val="1"/>
        </w:numPr>
        <w:tabs>
          <w:tab w:val="clear" w:pos="360"/>
        </w:tabs>
        <w:spacing w:after="0"/>
        <w:ind w:left="709" w:hanging="425"/>
        <w:jc w:val="both"/>
        <w:rPr>
          <w:rFonts w:ascii="Times New Roman" w:hAnsi="Times New Roman"/>
          <w:sz w:val="22"/>
          <w:lang w:val="fr-FR"/>
        </w:rPr>
      </w:pPr>
      <w:proofErr w:type="gramStart"/>
      <w:r w:rsidRPr="001F77C4">
        <w:rPr>
          <w:rFonts w:ascii="Times New Roman" w:hAnsi="Times New Roman"/>
          <w:sz w:val="22"/>
          <w:lang w:val="fr-FR"/>
        </w:rPr>
        <w:t>l'accord</w:t>
      </w:r>
      <w:proofErr w:type="gramEnd"/>
      <w:r w:rsidRPr="001F77C4">
        <w:rPr>
          <w:rFonts w:ascii="Times New Roman" w:hAnsi="Times New Roman"/>
          <w:sz w:val="22"/>
          <w:lang w:val="fr-FR"/>
        </w:rPr>
        <w:t xml:space="preserve"> contractuel </w:t>
      </w:r>
      <w:r w:rsidR="00D96644" w:rsidRPr="001F77C4">
        <w:rPr>
          <w:rFonts w:ascii="Times New Roman" w:hAnsi="Times New Roman"/>
          <w:sz w:val="22"/>
          <w:lang w:val="fr-FR"/>
        </w:rPr>
        <w:t>et l</w:t>
      </w:r>
      <w:r w:rsidRPr="001F77C4">
        <w:rPr>
          <w:rFonts w:ascii="Times New Roman" w:hAnsi="Times New Roman"/>
          <w:sz w:val="22"/>
          <w:lang w:val="fr-FR"/>
        </w:rPr>
        <w:t>es conditions particulières</w:t>
      </w:r>
      <w:r w:rsidR="00D96644" w:rsidRPr="001F77C4">
        <w:rPr>
          <w:rFonts w:ascii="Times New Roman" w:hAnsi="Times New Roman"/>
          <w:sz w:val="22"/>
          <w:lang w:val="fr-FR"/>
        </w:rPr>
        <w:t> ;</w:t>
      </w:r>
    </w:p>
    <w:p w14:paraId="06863F6E" w14:textId="77777777" w:rsidR="00187253" w:rsidRPr="001F77C4" w:rsidRDefault="00187253" w:rsidP="00764FC7">
      <w:pPr>
        <w:numPr>
          <w:ilvl w:val="0"/>
          <w:numId w:val="1"/>
        </w:numPr>
        <w:tabs>
          <w:tab w:val="clear" w:pos="360"/>
        </w:tabs>
        <w:spacing w:after="0"/>
        <w:ind w:left="709" w:hanging="425"/>
        <w:jc w:val="both"/>
        <w:rPr>
          <w:rFonts w:ascii="Times New Roman" w:hAnsi="Times New Roman"/>
          <w:sz w:val="22"/>
          <w:lang w:val="fr-FR"/>
        </w:rPr>
      </w:pPr>
      <w:proofErr w:type="gramStart"/>
      <w:r w:rsidRPr="001F77C4">
        <w:rPr>
          <w:rFonts w:ascii="Times New Roman" w:hAnsi="Times New Roman"/>
          <w:sz w:val="22"/>
          <w:lang w:val="fr-FR"/>
        </w:rPr>
        <w:t>les</w:t>
      </w:r>
      <w:proofErr w:type="gramEnd"/>
      <w:r w:rsidRPr="001F77C4">
        <w:rPr>
          <w:rFonts w:ascii="Times New Roman" w:hAnsi="Times New Roman"/>
          <w:sz w:val="22"/>
          <w:lang w:val="fr-FR"/>
        </w:rPr>
        <w:t xml:space="preserve"> conditions générales (annexe I) ;</w:t>
      </w:r>
    </w:p>
    <w:p w14:paraId="673C0C71" w14:textId="4E5B88EB" w:rsidR="00187253" w:rsidRPr="001F77C4" w:rsidRDefault="00187253" w:rsidP="00764FC7">
      <w:pPr>
        <w:numPr>
          <w:ilvl w:val="0"/>
          <w:numId w:val="1"/>
        </w:numPr>
        <w:tabs>
          <w:tab w:val="clear" w:pos="360"/>
        </w:tabs>
        <w:spacing w:after="0"/>
        <w:ind w:left="709" w:hanging="425"/>
        <w:jc w:val="both"/>
        <w:rPr>
          <w:rFonts w:ascii="Times New Roman" w:hAnsi="Times New Roman"/>
          <w:sz w:val="22"/>
          <w:lang w:val="fr-FR"/>
        </w:rPr>
      </w:pPr>
      <w:proofErr w:type="gramStart"/>
      <w:r w:rsidRPr="001F77C4">
        <w:rPr>
          <w:rFonts w:ascii="Times New Roman" w:hAnsi="Times New Roman"/>
          <w:sz w:val="22"/>
          <w:lang w:val="fr-FR"/>
        </w:rPr>
        <w:t>les</w:t>
      </w:r>
      <w:proofErr w:type="gramEnd"/>
      <w:r w:rsidRPr="001F77C4">
        <w:rPr>
          <w:rFonts w:ascii="Times New Roman" w:hAnsi="Times New Roman"/>
          <w:sz w:val="22"/>
          <w:lang w:val="fr-FR"/>
        </w:rPr>
        <w:t xml:space="preserve"> spécifications techniques (annexe II</w:t>
      </w:r>
      <w:r w:rsidR="00D96644" w:rsidRPr="001F77C4">
        <w:rPr>
          <w:rFonts w:ascii="Times New Roman" w:hAnsi="Times New Roman"/>
          <w:sz w:val="22"/>
          <w:lang w:val="fr-FR"/>
        </w:rPr>
        <w:t>)</w:t>
      </w:r>
      <w:r w:rsidR="008617F3" w:rsidRPr="001F77C4">
        <w:rPr>
          <w:rFonts w:ascii="Times New Roman" w:hAnsi="Times New Roman"/>
          <w:sz w:val="22"/>
          <w:lang w:val="fr-FR"/>
        </w:rPr>
        <w:t>;</w:t>
      </w:r>
    </w:p>
    <w:p w14:paraId="05B62EB6" w14:textId="1D657AE7" w:rsidR="00187253" w:rsidRPr="001F77C4" w:rsidRDefault="00187253" w:rsidP="00764FC7">
      <w:pPr>
        <w:numPr>
          <w:ilvl w:val="0"/>
          <w:numId w:val="1"/>
        </w:numPr>
        <w:tabs>
          <w:tab w:val="clear" w:pos="360"/>
        </w:tabs>
        <w:spacing w:after="0"/>
        <w:ind w:left="709" w:hanging="425"/>
        <w:jc w:val="both"/>
        <w:rPr>
          <w:rFonts w:ascii="Times New Roman" w:hAnsi="Times New Roman"/>
          <w:sz w:val="22"/>
          <w:lang w:val="fr-FR"/>
        </w:rPr>
      </w:pPr>
      <w:proofErr w:type="gramStart"/>
      <w:r w:rsidRPr="001F77C4">
        <w:rPr>
          <w:rFonts w:ascii="Times New Roman" w:hAnsi="Times New Roman"/>
          <w:sz w:val="22"/>
          <w:lang w:val="fr-FR"/>
        </w:rPr>
        <w:t>l'offre</w:t>
      </w:r>
      <w:proofErr w:type="gramEnd"/>
      <w:r w:rsidRPr="001F77C4">
        <w:rPr>
          <w:rFonts w:ascii="Times New Roman" w:hAnsi="Times New Roman"/>
          <w:sz w:val="22"/>
          <w:lang w:val="fr-FR"/>
        </w:rPr>
        <w:t xml:space="preserve"> technique (annexe III);</w:t>
      </w:r>
    </w:p>
    <w:p w14:paraId="392A9F8F" w14:textId="77777777" w:rsidR="004D2FD8" w:rsidRPr="001F77C4" w:rsidRDefault="004D2FD8" w:rsidP="00764FC7">
      <w:pPr>
        <w:numPr>
          <w:ilvl w:val="0"/>
          <w:numId w:val="1"/>
        </w:numPr>
        <w:tabs>
          <w:tab w:val="clear" w:pos="360"/>
        </w:tabs>
        <w:spacing w:after="0"/>
        <w:ind w:left="709" w:hanging="425"/>
        <w:jc w:val="both"/>
        <w:rPr>
          <w:rFonts w:ascii="Times New Roman" w:hAnsi="Times New Roman"/>
          <w:sz w:val="22"/>
          <w:lang w:val="fr-FR"/>
        </w:rPr>
      </w:pPr>
      <w:proofErr w:type="gramStart"/>
      <w:r w:rsidRPr="001F77C4">
        <w:rPr>
          <w:rFonts w:ascii="Times New Roman" w:hAnsi="Times New Roman"/>
          <w:sz w:val="22"/>
          <w:lang w:val="fr-FR"/>
        </w:rPr>
        <w:t>la</w:t>
      </w:r>
      <w:proofErr w:type="gramEnd"/>
      <w:r w:rsidRPr="001F77C4">
        <w:rPr>
          <w:rFonts w:ascii="Times New Roman" w:hAnsi="Times New Roman"/>
          <w:sz w:val="22"/>
          <w:lang w:val="fr-FR"/>
        </w:rPr>
        <w:t xml:space="preserve"> ventilation du budget (annexe IV) ;</w:t>
      </w:r>
    </w:p>
    <w:p w14:paraId="33380791" w14:textId="77777777" w:rsidR="00B80DE8" w:rsidRPr="001F77C4" w:rsidRDefault="00B202BC" w:rsidP="00764FC7">
      <w:pPr>
        <w:numPr>
          <w:ilvl w:val="0"/>
          <w:numId w:val="1"/>
        </w:numPr>
        <w:tabs>
          <w:tab w:val="clear" w:pos="360"/>
        </w:tabs>
        <w:ind w:left="709" w:hanging="425"/>
        <w:jc w:val="both"/>
        <w:rPr>
          <w:rFonts w:ascii="Times New Roman" w:hAnsi="Times New Roman"/>
          <w:sz w:val="22"/>
          <w:lang w:val="fr-FR"/>
        </w:rPr>
      </w:pPr>
      <w:r w:rsidRPr="001F77C4">
        <w:rPr>
          <w:rFonts w:ascii="Times New Roman" w:hAnsi="Times New Roman"/>
          <w:sz w:val="22"/>
          <w:lang w:val="fr-FR"/>
        </w:rPr>
        <w:t>[</w:t>
      </w:r>
      <w:proofErr w:type="gramStart"/>
      <w:r w:rsidR="007C75E0" w:rsidRPr="001F77C4">
        <w:rPr>
          <w:rFonts w:ascii="Times New Roman" w:hAnsi="Times New Roman"/>
          <w:sz w:val="22"/>
          <w:lang w:val="fr-FR"/>
        </w:rPr>
        <w:t>formulaires</w:t>
      </w:r>
      <w:proofErr w:type="gramEnd"/>
      <w:r w:rsidR="007C75E0" w:rsidRPr="001F77C4">
        <w:rPr>
          <w:rFonts w:ascii="Times New Roman" w:hAnsi="Times New Roman"/>
          <w:sz w:val="22"/>
          <w:lang w:val="fr-FR"/>
        </w:rPr>
        <w:t xml:space="preserve"> spécifiés et autres documents pertinents (annexe V)</w:t>
      </w:r>
      <w:r w:rsidRPr="001F77C4">
        <w:rPr>
          <w:rFonts w:ascii="Times New Roman" w:hAnsi="Times New Roman"/>
          <w:sz w:val="22"/>
          <w:lang w:val="fr-FR"/>
        </w:rPr>
        <w:t>] ;</w:t>
      </w:r>
    </w:p>
    <w:p w14:paraId="07871E9F" w14:textId="77777777" w:rsidR="004D2FD8" w:rsidRPr="001F77C4" w:rsidRDefault="004D2FD8" w:rsidP="00514BE0">
      <w:pPr>
        <w:jc w:val="both"/>
        <w:outlineLvl w:val="0"/>
        <w:rPr>
          <w:rFonts w:ascii="Times New Roman" w:hAnsi="Times New Roman"/>
          <w:sz w:val="22"/>
          <w:lang w:val="fr-FR"/>
        </w:rPr>
      </w:pPr>
      <w:r w:rsidRPr="001F77C4">
        <w:rPr>
          <w:rFonts w:ascii="Times New Roman" w:hAnsi="Times New Roman"/>
          <w:sz w:val="22"/>
          <w:lang w:val="fr-FR"/>
        </w:rPr>
        <w:lastRenderedPageBreak/>
        <w:t xml:space="preserve">Les différents documents composant le contrat sont réputés s'expliquer entre eux ; En cas d'ambiguïté ou de divergence, ils prévaudront dans l'ordre dans lequel ils apparaissent ci-dessus. </w:t>
      </w:r>
    </w:p>
    <w:p w14:paraId="65AE5E2D" w14:textId="7CAB0C98" w:rsidR="00C76F63" w:rsidRPr="001F77C4" w:rsidRDefault="00C76F63" w:rsidP="00764FC7">
      <w:pPr>
        <w:spacing w:after="0"/>
        <w:ind w:left="1276" w:hanging="1276"/>
        <w:outlineLvl w:val="0"/>
        <w:rPr>
          <w:rFonts w:ascii="Times New Roman" w:hAnsi="Times New Roman"/>
          <w:b/>
          <w:sz w:val="24"/>
          <w:szCs w:val="24"/>
          <w:lang w:val="fr-FR"/>
        </w:rPr>
      </w:pPr>
      <w:r w:rsidRPr="001F77C4">
        <w:rPr>
          <w:rFonts w:ascii="Times New Roman" w:hAnsi="Times New Roman"/>
          <w:b/>
          <w:sz w:val="24"/>
          <w:szCs w:val="24"/>
          <w:lang w:val="fr-FR"/>
        </w:rPr>
        <w:t>Article 5</w:t>
      </w:r>
      <w:r w:rsidRPr="001F77C4">
        <w:rPr>
          <w:rFonts w:ascii="Times New Roman" w:hAnsi="Times New Roman"/>
          <w:b/>
          <w:sz w:val="24"/>
          <w:szCs w:val="24"/>
          <w:lang w:val="fr-FR"/>
        </w:rPr>
        <w:tab/>
        <w:t>Autres conditions spécifiques applicables au contrat</w:t>
      </w:r>
    </w:p>
    <w:p w14:paraId="275A8F8C" w14:textId="77777777" w:rsidR="007A4C4D" w:rsidRPr="001F77C4" w:rsidRDefault="004963DB" w:rsidP="00764FC7">
      <w:pPr>
        <w:jc w:val="both"/>
        <w:rPr>
          <w:rFonts w:ascii="Times New Roman" w:hAnsi="Times New Roman"/>
          <w:sz w:val="22"/>
          <w:szCs w:val="22"/>
          <w:lang w:val="fr-FR"/>
        </w:rPr>
      </w:pPr>
      <w:r w:rsidRPr="001F77C4">
        <w:rPr>
          <w:rFonts w:ascii="Times New Roman" w:hAnsi="Times New Roman"/>
          <w:sz w:val="22"/>
          <w:szCs w:val="22"/>
          <w:lang w:val="fr-FR"/>
        </w:rPr>
        <w:t>Les conditions suivantes s'appliquent au contrat :&lt;préciser les conditions&gt;]</w:t>
      </w:r>
    </w:p>
    <w:p w14:paraId="5841B2DE" w14:textId="112DFB8A" w:rsidR="005B03BC" w:rsidRPr="001F77C4" w:rsidRDefault="005B03BC" w:rsidP="00764FC7">
      <w:pPr>
        <w:jc w:val="both"/>
        <w:rPr>
          <w:rFonts w:ascii="Times New Roman" w:hAnsi="Times New Roman"/>
          <w:sz w:val="22"/>
          <w:lang w:val="fr-FR"/>
        </w:rPr>
      </w:pPr>
      <w:r w:rsidRPr="001F77C4">
        <w:rPr>
          <w:rFonts w:ascii="Times New Roman" w:hAnsi="Times New Roman"/>
          <w:sz w:val="22"/>
          <w:szCs w:val="22"/>
          <w:lang w:val="fr-FR"/>
        </w:rPr>
        <w:t>Fait en anglais en deux originaux, l'un pour le pouvoir adjudicateur</w:t>
      </w:r>
      <w:r w:rsidRPr="001F77C4">
        <w:rPr>
          <w:rFonts w:ascii="Times New Roman" w:hAnsi="Times New Roman"/>
          <w:sz w:val="22"/>
          <w:lang w:val="fr-FR"/>
        </w:rPr>
        <w:t xml:space="preserve"> et l'autre pour l'entrepreneur.</w:t>
      </w:r>
    </w:p>
    <w:p w14:paraId="6B77D3A6" w14:textId="77777777" w:rsidR="004D2FD8" w:rsidRPr="001F77C4" w:rsidRDefault="004D2FD8">
      <w:pPr>
        <w:keepNext/>
        <w:spacing w:before="0" w:after="0"/>
        <w:ind w:left="567" w:hanging="567"/>
        <w:jc w:val="both"/>
        <w:rPr>
          <w:rFonts w:ascii="Times New Roman" w:hAnsi="Times New Roman"/>
          <w:sz w:val="22"/>
          <w:lang w:val="fr-FR"/>
        </w:rPr>
      </w:pPr>
    </w:p>
    <w:tbl>
      <w:tblPr>
        <w:tblW w:w="0" w:type="auto"/>
        <w:tblInd w:w="108" w:type="dxa"/>
        <w:tblLayout w:type="fixed"/>
        <w:tblLook w:val="0000" w:firstRow="0" w:lastRow="0" w:firstColumn="0" w:lastColumn="0" w:noHBand="0" w:noVBand="0"/>
      </w:tblPr>
      <w:tblGrid>
        <w:gridCol w:w="1168"/>
        <w:gridCol w:w="3085"/>
        <w:gridCol w:w="1309"/>
        <w:gridCol w:w="3049"/>
      </w:tblGrid>
      <w:tr w:rsidR="004D2FD8" w:rsidRPr="001F77C4" w14:paraId="0A9A5C34" w14:textId="77777777" w:rsidTr="00514BE0">
        <w:trPr>
          <w:trHeight w:val="520"/>
        </w:trPr>
        <w:tc>
          <w:tcPr>
            <w:tcW w:w="4253" w:type="dxa"/>
            <w:gridSpan w:val="2"/>
          </w:tcPr>
          <w:p w14:paraId="6EFF81CF" w14:textId="77777777" w:rsidR="004D2FD8" w:rsidRPr="001F77C4" w:rsidRDefault="004D2FD8" w:rsidP="00A646D3">
            <w:pPr>
              <w:pStyle w:val="Corpotesto"/>
              <w:keepNext/>
              <w:spacing w:before="0" w:after="0"/>
              <w:ind w:left="567" w:hanging="567"/>
              <w:jc w:val="both"/>
              <w:rPr>
                <w:rFonts w:ascii="Times New Roman" w:hAnsi="Times New Roman"/>
                <w:b/>
                <w:sz w:val="28"/>
                <w:szCs w:val="28"/>
                <w:lang w:val="en-GB"/>
              </w:rPr>
            </w:pPr>
            <w:r w:rsidRPr="001F77C4">
              <w:rPr>
                <w:rFonts w:ascii="Times New Roman" w:hAnsi="Times New Roman"/>
                <w:b/>
                <w:sz w:val="28"/>
                <w:szCs w:val="28"/>
              </w:rPr>
              <w:t>Pour l'entrepreneur</w:t>
            </w:r>
          </w:p>
        </w:tc>
        <w:tc>
          <w:tcPr>
            <w:tcW w:w="4358" w:type="dxa"/>
            <w:gridSpan w:val="2"/>
          </w:tcPr>
          <w:p w14:paraId="5B23E1CD" w14:textId="77777777" w:rsidR="004D2FD8" w:rsidRPr="001F77C4" w:rsidRDefault="004D2FD8" w:rsidP="00A646D3">
            <w:pPr>
              <w:pStyle w:val="Corpotesto"/>
              <w:keepNext/>
              <w:spacing w:before="0" w:after="0"/>
              <w:ind w:left="567" w:hanging="567"/>
              <w:jc w:val="both"/>
              <w:rPr>
                <w:rFonts w:ascii="Times New Roman" w:hAnsi="Times New Roman"/>
                <w:b/>
                <w:sz w:val="28"/>
                <w:szCs w:val="28"/>
                <w:lang w:val="en-GB"/>
              </w:rPr>
            </w:pPr>
            <w:r w:rsidRPr="001F77C4">
              <w:rPr>
                <w:rFonts w:ascii="Times New Roman" w:hAnsi="Times New Roman"/>
                <w:b/>
                <w:sz w:val="28"/>
                <w:szCs w:val="28"/>
              </w:rPr>
              <w:t>Pour le pouvoir adjudicateur</w:t>
            </w:r>
          </w:p>
        </w:tc>
      </w:tr>
      <w:tr w:rsidR="004D2FD8" w:rsidRPr="001F77C4" w14:paraId="5D8B160C" w14:textId="77777777" w:rsidTr="00D96644">
        <w:trPr>
          <w:cantSplit/>
          <w:trHeight w:val="555"/>
        </w:trPr>
        <w:tc>
          <w:tcPr>
            <w:tcW w:w="1168" w:type="dxa"/>
          </w:tcPr>
          <w:p w14:paraId="5ECFEB7D" w14:textId="77777777" w:rsidR="004D2FD8" w:rsidRPr="001F77C4" w:rsidRDefault="004D2FD8">
            <w:pPr>
              <w:pStyle w:val="Corpotesto"/>
              <w:keepNext/>
              <w:spacing w:before="0" w:after="0"/>
              <w:ind w:left="567" w:hanging="567"/>
              <w:jc w:val="both"/>
              <w:rPr>
                <w:rFonts w:ascii="Times New Roman" w:hAnsi="Times New Roman"/>
                <w:sz w:val="22"/>
                <w:lang w:val="en-GB"/>
              </w:rPr>
            </w:pPr>
            <w:r w:rsidRPr="001F77C4">
              <w:rPr>
                <w:rFonts w:ascii="Times New Roman" w:hAnsi="Times New Roman"/>
                <w:sz w:val="22"/>
              </w:rPr>
              <w:t>Nom:</w:t>
            </w:r>
          </w:p>
        </w:tc>
        <w:tc>
          <w:tcPr>
            <w:tcW w:w="3085" w:type="dxa"/>
          </w:tcPr>
          <w:p w14:paraId="698A07E1" w14:textId="77777777" w:rsidR="004D2FD8" w:rsidRPr="001F77C4" w:rsidRDefault="004D2FD8">
            <w:pPr>
              <w:pStyle w:val="Corpotesto"/>
              <w:keepNext/>
              <w:spacing w:before="0" w:after="0"/>
              <w:ind w:left="567" w:hanging="567"/>
              <w:jc w:val="both"/>
              <w:rPr>
                <w:rFonts w:ascii="Times New Roman" w:hAnsi="Times New Roman"/>
                <w:sz w:val="22"/>
                <w:lang w:val="en-GB"/>
              </w:rPr>
            </w:pPr>
          </w:p>
        </w:tc>
        <w:tc>
          <w:tcPr>
            <w:tcW w:w="1309" w:type="dxa"/>
          </w:tcPr>
          <w:p w14:paraId="6F5D2B09" w14:textId="77777777" w:rsidR="004D2FD8" w:rsidRPr="001F77C4" w:rsidRDefault="004D2FD8">
            <w:pPr>
              <w:pStyle w:val="Corpotesto"/>
              <w:keepNext/>
              <w:spacing w:before="0" w:after="0"/>
              <w:ind w:left="567" w:hanging="567"/>
              <w:jc w:val="both"/>
              <w:rPr>
                <w:rFonts w:ascii="Times New Roman" w:hAnsi="Times New Roman"/>
                <w:sz w:val="22"/>
                <w:lang w:val="en-GB"/>
              </w:rPr>
            </w:pPr>
            <w:r w:rsidRPr="001F77C4">
              <w:rPr>
                <w:rFonts w:ascii="Times New Roman" w:hAnsi="Times New Roman"/>
                <w:sz w:val="22"/>
              </w:rPr>
              <w:t>Nom:</w:t>
            </w:r>
          </w:p>
        </w:tc>
        <w:tc>
          <w:tcPr>
            <w:tcW w:w="3049" w:type="dxa"/>
          </w:tcPr>
          <w:p w14:paraId="6448F27A" w14:textId="0DB8E362" w:rsidR="004D2FD8" w:rsidRPr="001F77C4" w:rsidRDefault="00D96644">
            <w:pPr>
              <w:pStyle w:val="Corpotesto"/>
              <w:keepNext/>
              <w:spacing w:before="0" w:after="0"/>
              <w:ind w:left="567" w:hanging="567"/>
              <w:jc w:val="both"/>
              <w:rPr>
                <w:rFonts w:ascii="Times New Roman" w:hAnsi="Times New Roman"/>
                <w:sz w:val="22"/>
                <w:lang w:val="en-GB"/>
              </w:rPr>
            </w:pPr>
            <w:r w:rsidRPr="001F77C4">
              <w:rPr>
                <w:rFonts w:ascii="Times New Roman" w:hAnsi="Times New Roman"/>
                <w:sz w:val="22"/>
                <w:lang w:val="en-GB"/>
              </w:rPr>
              <w:t>Biagio Di Terlizzi</w:t>
            </w:r>
          </w:p>
        </w:tc>
      </w:tr>
      <w:tr w:rsidR="004D2FD8" w:rsidRPr="001F77C4" w14:paraId="33B4E2D2" w14:textId="77777777" w:rsidTr="00D96644">
        <w:trPr>
          <w:cantSplit/>
          <w:trHeight w:val="577"/>
        </w:trPr>
        <w:tc>
          <w:tcPr>
            <w:tcW w:w="1168" w:type="dxa"/>
          </w:tcPr>
          <w:p w14:paraId="7088DB2A" w14:textId="77777777" w:rsidR="004D2FD8" w:rsidRPr="001F77C4" w:rsidRDefault="00FA3F66">
            <w:pPr>
              <w:pStyle w:val="Corpotesto"/>
              <w:keepNext/>
              <w:spacing w:before="0" w:after="0"/>
              <w:ind w:left="567" w:hanging="567"/>
              <w:jc w:val="both"/>
              <w:rPr>
                <w:rFonts w:ascii="Times New Roman" w:hAnsi="Times New Roman"/>
                <w:sz w:val="22"/>
                <w:lang w:val="en-GB"/>
              </w:rPr>
            </w:pPr>
            <w:r w:rsidRPr="001F77C4">
              <w:rPr>
                <w:rFonts w:ascii="Times New Roman" w:hAnsi="Times New Roman"/>
                <w:sz w:val="22"/>
              </w:rPr>
              <w:t>Titre:</w:t>
            </w:r>
          </w:p>
        </w:tc>
        <w:tc>
          <w:tcPr>
            <w:tcW w:w="3085" w:type="dxa"/>
          </w:tcPr>
          <w:p w14:paraId="4D4CC7E1" w14:textId="77777777" w:rsidR="004D2FD8" w:rsidRPr="001F77C4" w:rsidRDefault="004D2FD8">
            <w:pPr>
              <w:pStyle w:val="Corpotesto"/>
              <w:keepNext/>
              <w:spacing w:before="0" w:after="0"/>
              <w:ind w:left="567" w:hanging="567"/>
              <w:jc w:val="both"/>
              <w:rPr>
                <w:rFonts w:ascii="Times New Roman" w:hAnsi="Times New Roman"/>
                <w:sz w:val="22"/>
                <w:lang w:val="en-GB"/>
              </w:rPr>
            </w:pPr>
          </w:p>
        </w:tc>
        <w:tc>
          <w:tcPr>
            <w:tcW w:w="1309" w:type="dxa"/>
          </w:tcPr>
          <w:p w14:paraId="36F46783" w14:textId="77777777" w:rsidR="004D2FD8" w:rsidRPr="001F77C4" w:rsidRDefault="00FA3F66">
            <w:pPr>
              <w:pStyle w:val="Corpotesto"/>
              <w:keepNext/>
              <w:spacing w:before="0" w:after="0"/>
              <w:ind w:left="567" w:hanging="567"/>
              <w:jc w:val="both"/>
              <w:rPr>
                <w:rFonts w:ascii="Times New Roman" w:hAnsi="Times New Roman"/>
                <w:sz w:val="22"/>
                <w:lang w:val="en-GB"/>
              </w:rPr>
            </w:pPr>
            <w:r w:rsidRPr="001F77C4">
              <w:rPr>
                <w:rFonts w:ascii="Times New Roman" w:hAnsi="Times New Roman"/>
                <w:sz w:val="22"/>
              </w:rPr>
              <w:t>Titre:</w:t>
            </w:r>
          </w:p>
        </w:tc>
        <w:tc>
          <w:tcPr>
            <w:tcW w:w="3049" w:type="dxa"/>
          </w:tcPr>
          <w:p w14:paraId="5933CFB9" w14:textId="70A0DDF7" w:rsidR="004D2FD8" w:rsidRPr="001F77C4" w:rsidRDefault="00D96644">
            <w:pPr>
              <w:pStyle w:val="Corpotesto"/>
              <w:keepNext/>
              <w:spacing w:before="0" w:after="0"/>
              <w:ind w:left="567" w:hanging="567"/>
              <w:jc w:val="both"/>
              <w:rPr>
                <w:rFonts w:ascii="Times New Roman" w:hAnsi="Times New Roman"/>
                <w:sz w:val="22"/>
                <w:lang w:val="en-GB"/>
              </w:rPr>
            </w:pPr>
            <w:r w:rsidRPr="001F77C4">
              <w:rPr>
                <w:rFonts w:ascii="Times New Roman" w:hAnsi="Times New Roman"/>
                <w:sz w:val="22"/>
                <w:lang w:val="en-GB"/>
              </w:rPr>
              <w:t>Directeur CIHEAM Bari</w:t>
            </w:r>
          </w:p>
        </w:tc>
      </w:tr>
      <w:tr w:rsidR="004D2FD8" w:rsidRPr="001F77C4" w14:paraId="7DB0CF3C" w14:textId="77777777" w:rsidTr="00D96644">
        <w:trPr>
          <w:cantSplit/>
          <w:trHeight w:val="878"/>
        </w:trPr>
        <w:tc>
          <w:tcPr>
            <w:tcW w:w="1168" w:type="dxa"/>
          </w:tcPr>
          <w:p w14:paraId="2CC05AE1" w14:textId="17173067" w:rsidR="004D2FD8" w:rsidRPr="001F77C4" w:rsidRDefault="004D2FD8" w:rsidP="00D96644">
            <w:pPr>
              <w:pStyle w:val="Corpotesto"/>
              <w:spacing w:before="0" w:after="0"/>
              <w:ind w:left="567" w:hanging="567"/>
              <w:jc w:val="both"/>
              <w:rPr>
                <w:lang w:val="en-GB"/>
              </w:rPr>
            </w:pPr>
            <w:r w:rsidRPr="001F77C4">
              <w:rPr>
                <w:rFonts w:ascii="Times New Roman" w:hAnsi="Times New Roman"/>
                <w:sz w:val="22"/>
              </w:rPr>
              <w:t>Signature:</w:t>
            </w:r>
          </w:p>
        </w:tc>
        <w:tc>
          <w:tcPr>
            <w:tcW w:w="3085" w:type="dxa"/>
          </w:tcPr>
          <w:p w14:paraId="6A6B429A" w14:textId="77777777" w:rsidR="004D2FD8" w:rsidRPr="001F77C4" w:rsidRDefault="004D2FD8">
            <w:pPr>
              <w:pStyle w:val="Corpotesto"/>
              <w:spacing w:before="0" w:after="0"/>
              <w:ind w:left="567" w:hanging="567"/>
              <w:jc w:val="both"/>
              <w:rPr>
                <w:rFonts w:ascii="Times New Roman" w:hAnsi="Times New Roman"/>
                <w:sz w:val="22"/>
                <w:lang w:val="en-GB"/>
              </w:rPr>
            </w:pPr>
          </w:p>
        </w:tc>
        <w:tc>
          <w:tcPr>
            <w:tcW w:w="1309" w:type="dxa"/>
          </w:tcPr>
          <w:p w14:paraId="2F2D1ADB" w14:textId="77777777" w:rsidR="004D2FD8" w:rsidRPr="001F77C4" w:rsidRDefault="004D2FD8">
            <w:pPr>
              <w:pStyle w:val="Corpotesto"/>
              <w:spacing w:before="0" w:after="0"/>
              <w:ind w:left="567" w:hanging="567"/>
              <w:jc w:val="both"/>
              <w:rPr>
                <w:rFonts w:ascii="Times New Roman" w:hAnsi="Times New Roman"/>
                <w:sz w:val="22"/>
                <w:lang w:val="en-GB"/>
              </w:rPr>
            </w:pPr>
            <w:r w:rsidRPr="001F77C4">
              <w:rPr>
                <w:rFonts w:ascii="Times New Roman" w:hAnsi="Times New Roman"/>
                <w:sz w:val="22"/>
              </w:rPr>
              <w:t>Signature:</w:t>
            </w:r>
          </w:p>
        </w:tc>
        <w:tc>
          <w:tcPr>
            <w:tcW w:w="3049" w:type="dxa"/>
          </w:tcPr>
          <w:p w14:paraId="706C16BA" w14:textId="77777777" w:rsidR="004D2FD8" w:rsidRPr="001F77C4" w:rsidRDefault="004D2FD8">
            <w:pPr>
              <w:pStyle w:val="Corpotesto"/>
              <w:spacing w:before="0" w:after="0"/>
              <w:ind w:left="567" w:hanging="567"/>
              <w:jc w:val="both"/>
              <w:rPr>
                <w:rFonts w:ascii="Times New Roman" w:hAnsi="Times New Roman"/>
                <w:sz w:val="22"/>
                <w:lang w:val="en-GB"/>
              </w:rPr>
            </w:pPr>
          </w:p>
        </w:tc>
      </w:tr>
      <w:tr w:rsidR="004D2FD8" w:rsidRPr="001F77C4" w14:paraId="1D3BC7CF" w14:textId="77777777" w:rsidTr="00D96644">
        <w:trPr>
          <w:cantSplit/>
          <w:trHeight w:val="428"/>
        </w:trPr>
        <w:tc>
          <w:tcPr>
            <w:tcW w:w="1168" w:type="dxa"/>
          </w:tcPr>
          <w:p w14:paraId="7E63A2DB" w14:textId="318B27B1" w:rsidR="004D2FD8" w:rsidRPr="001F77C4" w:rsidRDefault="004D2FD8" w:rsidP="00D96644">
            <w:pPr>
              <w:pStyle w:val="Corpotesto"/>
              <w:spacing w:before="0" w:after="0"/>
              <w:ind w:left="567" w:hanging="567"/>
              <w:jc w:val="both"/>
              <w:rPr>
                <w:lang w:val="en-GB"/>
              </w:rPr>
            </w:pPr>
            <w:r w:rsidRPr="001F77C4">
              <w:rPr>
                <w:rFonts w:ascii="Times New Roman" w:hAnsi="Times New Roman"/>
                <w:sz w:val="22"/>
              </w:rPr>
              <w:t>Date:</w:t>
            </w:r>
          </w:p>
        </w:tc>
        <w:tc>
          <w:tcPr>
            <w:tcW w:w="3085" w:type="dxa"/>
          </w:tcPr>
          <w:p w14:paraId="4F6B997A" w14:textId="77777777" w:rsidR="004D2FD8" w:rsidRPr="001F77C4" w:rsidRDefault="004D2FD8">
            <w:pPr>
              <w:pStyle w:val="Corpotesto"/>
              <w:spacing w:before="0" w:after="0"/>
              <w:ind w:left="567" w:hanging="567"/>
              <w:jc w:val="both"/>
              <w:rPr>
                <w:rFonts w:ascii="Times New Roman" w:hAnsi="Times New Roman"/>
                <w:sz w:val="22"/>
                <w:lang w:val="en-GB"/>
              </w:rPr>
            </w:pPr>
          </w:p>
        </w:tc>
        <w:tc>
          <w:tcPr>
            <w:tcW w:w="1309" w:type="dxa"/>
          </w:tcPr>
          <w:p w14:paraId="09905288" w14:textId="77777777" w:rsidR="004D2FD8" w:rsidRPr="001F77C4" w:rsidRDefault="004D2FD8">
            <w:pPr>
              <w:pStyle w:val="Corpotesto"/>
              <w:spacing w:before="0" w:after="0"/>
              <w:ind w:left="567" w:hanging="567"/>
              <w:jc w:val="both"/>
              <w:rPr>
                <w:rFonts w:ascii="Times New Roman" w:hAnsi="Times New Roman"/>
                <w:sz w:val="22"/>
                <w:lang w:val="en-GB"/>
              </w:rPr>
            </w:pPr>
            <w:r w:rsidRPr="001F77C4">
              <w:rPr>
                <w:rFonts w:ascii="Times New Roman" w:hAnsi="Times New Roman"/>
                <w:sz w:val="22"/>
              </w:rPr>
              <w:t>Date:</w:t>
            </w:r>
          </w:p>
        </w:tc>
        <w:tc>
          <w:tcPr>
            <w:tcW w:w="3049" w:type="dxa"/>
          </w:tcPr>
          <w:p w14:paraId="00BAE6FA" w14:textId="77777777" w:rsidR="004D2FD8" w:rsidRPr="001F77C4" w:rsidRDefault="004D2FD8">
            <w:pPr>
              <w:pStyle w:val="Corpotesto"/>
              <w:spacing w:before="0" w:after="0"/>
              <w:ind w:left="567" w:hanging="567"/>
              <w:jc w:val="both"/>
              <w:rPr>
                <w:rFonts w:ascii="Times New Roman" w:hAnsi="Times New Roman"/>
                <w:sz w:val="22"/>
                <w:lang w:val="en-GB"/>
              </w:rPr>
            </w:pPr>
          </w:p>
        </w:tc>
      </w:tr>
    </w:tbl>
    <w:p w14:paraId="52450FBB" w14:textId="77777777" w:rsidR="00290919" w:rsidRPr="001F77C4" w:rsidRDefault="00290919" w:rsidP="00290919">
      <w:pPr>
        <w:pStyle w:val="Titolo1"/>
        <w:keepNext w:val="0"/>
        <w:numPr>
          <w:ilvl w:val="0"/>
          <w:numId w:val="0"/>
        </w:numPr>
        <w:jc w:val="center"/>
        <w:rPr>
          <w:rFonts w:ascii="Times New Roman" w:hAnsi="Times New Roman"/>
          <w:i/>
          <w:sz w:val="28"/>
          <w:szCs w:val="28"/>
          <w:lang w:val="en-GB"/>
        </w:rPr>
      </w:pPr>
      <w:r w:rsidRPr="001F77C4">
        <w:br w:type="page"/>
      </w:r>
      <w:bookmarkStart w:id="2" w:name="_Toc42488096"/>
      <w:r w:rsidRPr="001F77C4">
        <w:rPr>
          <w:rFonts w:ascii="Times New Roman" w:hAnsi="Times New Roman"/>
          <w:i/>
          <w:sz w:val="28"/>
          <w:szCs w:val="28"/>
        </w:rPr>
        <w:lastRenderedPageBreak/>
        <w:t>CONDITIONS PARTICULIÈRES</w:t>
      </w:r>
      <w:bookmarkEnd w:id="2"/>
    </w:p>
    <w:p w14:paraId="3E79698D" w14:textId="77777777" w:rsidR="00290919" w:rsidRPr="001F77C4" w:rsidRDefault="00290919" w:rsidP="00290919">
      <w:pPr>
        <w:spacing w:before="240"/>
        <w:ind w:left="567" w:hanging="567"/>
        <w:outlineLvl w:val="0"/>
        <w:rPr>
          <w:rFonts w:ascii="Times New Roman" w:hAnsi="Times New Roman"/>
          <w:b/>
          <w:sz w:val="28"/>
          <w:szCs w:val="28"/>
          <w:lang w:val="en-US"/>
        </w:rPr>
      </w:pPr>
      <w:r w:rsidRPr="001F77C4">
        <w:rPr>
          <w:rFonts w:ascii="Times New Roman" w:hAnsi="Times New Roman"/>
          <w:b/>
          <w:sz w:val="28"/>
          <w:szCs w:val="28"/>
        </w:rPr>
        <w:t>CONTENU</w:t>
      </w:r>
    </w:p>
    <w:p w14:paraId="52D32049" w14:textId="4FC00A98" w:rsidR="00290919" w:rsidRPr="001F77C4" w:rsidRDefault="000A3868" w:rsidP="00290919">
      <w:pPr>
        <w:jc w:val="both"/>
        <w:rPr>
          <w:rFonts w:ascii="Times New Roman" w:hAnsi="Times New Roman"/>
          <w:sz w:val="22"/>
          <w:szCs w:val="22"/>
          <w:lang w:val="fr-FR"/>
        </w:rPr>
      </w:pPr>
      <w:r w:rsidRPr="001F77C4">
        <w:rPr>
          <w:rFonts w:ascii="Times New Roman" w:hAnsi="Times New Roman"/>
          <w:sz w:val="22"/>
          <w:szCs w:val="22"/>
          <w:lang w:val="fr-FR"/>
        </w:rPr>
        <w:t>Ces conditions viennent compléter et, si nécessaire, préciser les conditions générales régissant le contrat. Sauf disposition contraire dans les conditions particulières, les conditions générales restent pleinement applicables. La numérotation des articles des conditions particulières n’est pas consécutive, mais suit celle des conditions générales. Dans des cas exceptionnels, et avec l’autorisation des services compétents de la Commission, d’autres clauses peuvent être ajoutées pour couvrir des situations spécifiques</w:t>
      </w:r>
    </w:p>
    <w:p w14:paraId="088A771A" w14:textId="13CDD8BE" w:rsidR="00290919" w:rsidRPr="001F77C4" w:rsidRDefault="00290919" w:rsidP="00290919">
      <w:pPr>
        <w:spacing w:before="240"/>
        <w:ind w:left="1134" w:hanging="1134"/>
        <w:jc w:val="both"/>
        <w:rPr>
          <w:rFonts w:ascii="Times New Roman" w:hAnsi="Times New Roman"/>
          <w:b/>
          <w:sz w:val="24"/>
          <w:szCs w:val="24"/>
          <w:lang w:val="fr-FR"/>
        </w:rPr>
      </w:pPr>
      <w:bookmarkStart w:id="3" w:name="_Toc124934896"/>
      <w:r w:rsidRPr="001F77C4">
        <w:rPr>
          <w:rFonts w:ascii="Times New Roman" w:hAnsi="Times New Roman"/>
          <w:b/>
          <w:sz w:val="24"/>
          <w:szCs w:val="24"/>
          <w:lang w:val="fr-FR"/>
        </w:rPr>
        <w:t>Article 2</w:t>
      </w:r>
      <w:r w:rsidRPr="001F77C4">
        <w:rPr>
          <w:rFonts w:ascii="Times New Roman" w:hAnsi="Times New Roman"/>
          <w:b/>
          <w:sz w:val="24"/>
          <w:szCs w:val="24"/>
          <w:lang w:val="fr-FR"/>
        </w:rPr>
        <w:tab/>
        <w:t>Langue du contrat</w:t>
      </w:r>
      <w:bookmarkEnd w:id="3"/>
    </w:p>
    <w:p w14:paraId="4307C71C" w14:textId="3D0C16A7" w:rsidR="00290919" w:rsidRPr="001F77C4" w:rsidRDefault="00290919" w:rsidP="00290919">
      <w:pPr>
        <w:ind w:left="1134" w:hanging="567"/>
        <w:rPr>
          <w:rFonts w:ascii="Times New Roman" w:hAnsi="Times New Roman"/>
          <w:sz w:val="22"/>
          <w:szCs w:val="22"/>
          <w:lang w:val="fr-FR"/>
        </w:rPr>
      </w:pPr>
      <w:r w:rsidRPr="001F77C4">
        <w:rPr>
          <w:rFonts w:ascii="Times New Roman" w:hAnsi="Times New Roman"/>
          <w:sz w:val="22"/>
          <w:szCs w:val="22"/>
          <w:lang w:val="fr-FR"/>
        </w:rPr>
        <w:t>2.1</w:t>
      </w:r>
      <w:r w:rsidRPr="001F77C4">
        <w:rPr>
          <w:rFonts w:ascii="Times New Roman" w:hAnsi="Times New Roman"/>
          <w:sz w:val="22"/>
          <w:szCs w:val="22"/>
          <w:lang w:val="fr-FR"/>
        </w:rPr>
        <w:tab/>
        <w:t>La langue utilisée est l</w:t>
      </w:r>
      <w:r w:rsidR="000A3868" w:rsidRPr="001F77C4">
        <w:rPr>
          <w:rFonts w:ascii="Times New Roman" w:hAnsi="Times New Roman"/>
          <w:sz w:val="22"/>
          <w:szCs w:val="22"/>
          <w:lang w:val="fr-FR"/>
        </w:rPr>
        <w:t>e Français</w:t>
      </w:r>
      <w:r w:rsidRPr="001F77C4">
        <w:rPr>
          <w:rFonts w:ascii="Times New Roman" w:hAnsi="Times New Roman"/>
          <w:sz w:val="22"/>
          <w:szCs w:val="22"/>
          <w:lang w:val="fr-FR"/>
        </w:rPr>
        <w:t>.</w:t>
      </w:r>
    </w:p>
    <w:p w14:paraId="1C6E4C86" w14:textId="5B009CDB" w:rsidR="00290919" w:rsidRPr="001F77C4" w:rsidRDefault="00290919" w:rsidP="00290919">
      <w:pPr>
        <w:spacing w:before="240"/>
        <w:ind w:left="1134" w:hanging="1134"/>
        <w:jc w:val="both"/>
        <w:rPr>
          <w:rFonts w:ascii="Times New Roman" w:hAnsi="Times New Roman"/>
          <w:b/>
          <w:sz w:val="24"/>
          <w:szCs w:val="24"/>
          <w:lang w:val="fr-FR"/>
        </w:rPr>
      </w:pPr>
      <w:bookmarkStart w:id="4" w:name="_Toc124934897"/>
      <w:r w:rsidRPr="001F77C4">
        <w:rPr>
          <w:rFonts w:ascii="Times New Roman" w:hAnsi="Times New Roman"/>
          <w:b/>
          <w:sz w:val="24"/>
          <w:szCs w:val="24"/>
        </w:rPr>
        <w:t>Article 4</w:t>
      </w:r>
      <w:r w:rsidRPr="001F77C4">
        <w:rPr>
          <w:rFonts w:ascii="Times New Roman" w:hAnsi="Times New Roman"/>
          <w:b/>
          <w:sz w:val="24"/>
          <w:szCs w:val="24"/>
        </w:rPr>
        <w:tab/>
        <w:t>Communications</w:t>
      </w:r>
      <w:bookmarkEnd w:id="4"/>
    </w:p>
    <w:p w14:paraId="201C2587" w14:textId="61F1DA16" w:rsidR="00D96644" w:rsidRPr="001F77C4" w:rsidRDefault="00290919" w:rsidP="00D96644">
      <w:pPr>
        <w:ind w:left="1134" w:hanging="567"/>
        <w:rPr>
          <w:lang w:val="fr-FR"/>
        </w:rPr>
      </w:pPr>
      <w:r w:rsidRPr="001F77C4">
        <w:rPr>
          <w:rFonts w:ascii="Times New Roman" w:hAnsi="Times New Roman"/>
          <w:sz w:val="22"/>
          <w:szCs w:val="22"/>
          <w:lang w:val="fr-FR"/>
        </w:rPr>
        <w:t>4.1</w:t>
      </w:r>
      <w:r w:rsidRPr="001F77C4">
        <w:rPr>
          <w:rFonts w:ascii="Times New Roman" w:hAnsi="Times New Roman"/>
          <w:sz w:val="22"/>
          <w:szCs w:val="22"/>
          <w:lang w:val="fr-FR"/>
        </w:rPr>
        <w:tab/>
      </w:r>
      <w:r w:rsidR="000A3868" w:rsidRPr="001F77C4">
        <w:rPr>
          <w:rFonts w:ascii="Times New Roman" w:hAnsi="Times New Roman"/>
          <w:sz w:val="22"/>
          <w:szCs w:val="22"/>
          <w:lang w:val="fr-FR"/>
        </w:rPr>
        <w:t>CIHEAM Bari personne de contact :</w:t>
      </w:r>
      <w:r w:rsidR="000A3868" w:rsidRPr="001F77C4">
        <w:rPr>
          <w:rFonts w:ascii="Times New Roman" w:hAnsi="Times New Roman"/>
          <w:sz w:val="22"/>
          <w:szCs w:val="22"/>
          <w:lang w:val="fr-FR"/>
        </w:rPr>
        <w:br/>
        <w:t xml:space="preserve">Mme. </w:t>
      </w:r>
      <w:proofErr w:type="spellStart"/>
      <w:r w:rsidR="005E7533" w:rsidRPr="001F77C4">
        <w:rPr>
          <w:rFonts w:ascii="Times New Roman" w:hAnsi="Times New Roman"/>
          <w:sz w:val="22"/>
          <w:szCs w:val="22"/>
          <w:lang w:val="fr-FR"/>
        </w:rPr>
        <w:t>Clelia</w:t>
      </w:r>
      <w:proofErr w:type="spellEnd"/>
      <w:r w:rsidR="005E7533" w:rsidRPr="001F77C4">
        <w:rPr>
          <w:rFonts w:ascii="Times New Roman" w:hAnsi="Times New Roman"/>
          <w:sz w:val="22"/>
          <w:szCs w:val="22"/>
          <w:lang w:val="fr-FR"/>
        </w:rPr>
        <w:t xml:space="preserve"> Moroni</w:t>
      </w:r>
      <w:r w:rsidR="000A3868" w:rsidRPr="001F77C4">
        <w:rPr>
          <w:rFonts w:ascii="Times New Roman" w:hAnsi="Times New Roman"/>
          <w:sz w:val="22"/>
          <w:szCs w:val="22"/>
          <w:lang w:val="fr-FR"/>
        </w:rPr>
        <w:br/>
        <w:t xml:space="preserve">Chef de </w:t>
      </w:r>
      <w:proofErr w:type="spellStart"/>
      <w:r w:rsidR="000A3868" w:rsidRPr="001F77C4">
        <w:rPr>
          <w:rFonts w:ascii="Times New Roman" w:hAnsi="Times New Roman"/>
          <w:sz w:val="22"/>
          <w:szCs w:val="22"/>
          <w:lang w:val="fr-FR"/>
        </w:rPr>
        <w:t>project</w:t>
      </w:r>
      <w:proofErr w:type="spellEnd"/>
      <w:r w:rsidR="000A3868" w:rsidRPr="001F77C4">
        <w:rPr>
          <w:rFonts w:ascii="Times New Roman" w:hAnsi="Times New Roman"/>
          <w:sz w:val="22"/>
          <w:szCs w:val="22"/>
          <w:lang w:val="fr-FR"/>
        </w:rPr>
        <w:t xml:space="preserve"> Area- </w:t>
      </w:r>
      <w:proofErr w:type="spellStart"/>
      <w:r w:rsidR="000A3868" w:rsidRPr="001F77C4">
        <w:rPr>
          <w:rFonts w:ascii="Times New Roman" w:hAnsi="Times New Roman"/>
          <w:sz w:val="22"/>
          <w:szCs w:val="22"/>
          <w:lang w:val="fr-FR"/>
        </w:rPr>
        <w:t>Africa</w:t>
      </w:r>
      <w:proofErr w:type="spellEnd"/>
      <w:r w:rsidR="000A3868" w:rsidRPr="001F77C4">
        <w:rPr>
          <w:rFonts w:ascii="Times New Roman" w:hAnsi="Times New Roman"/>
          <w:sz w:val="22"/>
          <w:szCs w:val="22"/>
          <w:lang w:val="fr-FR"/>
        </w:rPr>
        <w:t xml:space="preserve"> </w:t>
      </w:r>
      <w:r w:rsidR="005E7533" w:rsidRPr="001F77C4">
        <w:rPr>
          <w:rFonts w:ascii="Times New Roman" w:hAnsi="Times New Roman"/>
          <w:sz w:val="22"/>
          <w:szCs w:val="22"/>
          <w:lang w:val="fr-FR"/>
        </w:rPr>
        <w:t>Congo</w:t>
      </w:r>
      <w:r w:rsidR="000A3868" w:rsidRPr="001F77C4">
        <w:rPr>
          <w:rFonts w:ascii="Times New Roman" w:hAnsi="Times New Roman"/>
          <w:sz w:val="22"/>
          <w:szCs w:val="22"/>
          <w:lang w:val="fr-FR"/>
        </w:rPr>
        <w:t xml:space="preserve"> </w:t>
      </w:r>
      <w:r w:rsidR="000A3868" w:rsidRPr="001F77C4">
        <w:rPr>
          <w:rFonts w:ascii="Times New Roman" w:hAnsi="Times New Roman"/>
          <w:sz w:val="22"/>
          <w:szCs w:val="22"/>
          <w:lang w:val="fr-FR"/>
        </w:rPr>
        <w:br/>
      </w:r>
      <w:proofErr w:type="gramStart"/>
      <w:r w:rsidR="000A3868" w:rsidRPr="001F77C4">
        <w:rPr>
          <w:rFonts w:ascii="Times New Roman" w:hAnsi="Times New Roman"/>
          <w:sz w:val="22"/>
          <w:szCs w:val="22"/>
          <w:lang w:val="fr-FR"/>
        </w:rPr>
        <w:t>Tel:</w:t>
      </w:r>
      <w:proofErr w:type="gramEnd"/>
      <w:r w:rsidR="000A3868" w:rsidRPr="001F77C4">
        <w:rPr>
          <w:rFonts w:ascii="Times New Roman" w:hAnsi="Times New Roman"/>
          <w:sz w:val="22"/>
          <w:szCs w:val="22"/>
          <w:lang w:val="fr-FR"/>
        </w:rPr>
        <w:t xml:space="preserve"> </w:t>
      </w:r>
      <w:r w:rsidR="000A3868" w:rsidRPr="001F77C4">
        <w:rPr>
          <w:rFonts w:ascii="Times New Roman" w:hAnsi="Times New Roman"/>
          <w:sz w:val="22"/>
          <w:szCs w:val="22"/>
          <w:lang w:val="fr-FR"/>
        </w:rPr>
        <w:br/>
        <w:t>Email</w:t>
      </w:r>
    </w:p>
    <w:p w14:paraId="73B4536D" w14:textId="47C24D71" w:rsidR="00D96644" w:rsidRPr="001F77C4" w:rsidRDefault="00D96644" w:rsidP="00D96644">
      <w:pPr>
        <w:ind w:left="1134" w:hanging="567"/>
        <w:rPr>
          <w:lang w:val="fr-FR"/>
        </w:rPr>
      </w:pPr>
      <w:r w:rsidRPr="001F77C4">
        <w:rPr>
          <w:rFonts w:ascii="Times New Roman" w:hAnsi="Times New Roman"/>
          <w:sz w:val="22"/>
          <w:szCs w:val="22"/>
          <w:lang w:val="fr-FR"/>
        </w:rPr>
        <w:tab/>
        <w:t xml:space="preserve">Contacts </w:t>
      </w:r>
      <w:proofErr w:type="gramStart"/>
      <w:r w:rsidRPr="001F77C4">
        <w:rPr>
          <w:rFonts w:ascii="Times New Roman" w:hAnsi="Times New Roman"/>
          <w:sz w:val="22"/>
          <w:szCs w:val="22"/>
          <w:lang w:val="fr-FR"/>
        </w:rPr>
        <w:t>de le</w:t>
      </w:r>
      <w:proofErr w:type="gramEnd"/>
      <w:r w:rsidRPr="001F77C4">
        <w:rPr>
          <w:rFonts w:ascii="Times New Roman" w:hAnsi="Times New Roman"/>
          <w:sz w:val="22"/>
          <w:szCs w:val="22"/>
          <w:lang w:val="fr-FR"/>
        </w:rPr>
        <w:t xml:space="preserve"> Contractant</w:t>
      </w:r>
    </w:p>
    <w:p w14:paraId="4555C57D" w14:textId="0B852F8C" w:rsidR="00290919" w:rsidRPr="001F77C4" w:rsidRDefault="00290919" w:rsidP="00290919">
      <w:pPr>
        <w:spacing w:before="240"/>
        <w:ind w:left="1134" w:hanging="1134"/>
        <w:jc w:val="both"/>
        <w:rPr>
          <w:rFonts w:ascii="Times New Roman" w:hAnsi="Times New Roman"/>
          <w:b/>
          <w:sz w:val="24"/>
          <w:szCs w:val="24"/>
          <w:lang w:val="fr-FR"/>
        </w:rPr>
      </w:pPr>
      <w:r w:rsidRPr="001F77C4">
        <w:rPr>
          <w:rFonts w:ascii="Times New Roman" w:hAnsi="Times New Roman"/>
          <w:b/>
          <w:sz w:val="24"/>
          <w:szCs w:val="24"/>
          <w:lang w:val="fr-FR"/>
        </w:rPr>
        <w:t>Article 6</w:t>
      </w:r>
      <w:r w:rsidRPr="001F77C4">
        <w:rPr>
          <w:rFonts w:ascii="Times New Roman" w:hAnsi="Times New Roman"/>
          <w:b/>
          <w:sz w:val="24"/>
          <w:szCs w:val="24"/>
          <w:lang w:val="fr-FR"/>
        </w:rPr>
        <w:tab/>
        <w:t>Sous-traitance</w:t>
      </w:r>
    </w:p>
    <w:p w14:paraId="06861FE2" w14:textId="77777777" w:rsidR="00290919" w:rsidRPr="001F77C4" w:rsidRDefault="00290919" w:rsidP="002C671F">
      <w:pPr>
        <w:widowControl w:val="0"/>
        <w:ind w:left="1134" w:hanging="992"/>
        <w:jc w:val="both"/>
        <w:rPr>
          <w:rFonts w:ascii="Times New Roman" w:hAnsi="Times New Roman"/>
          <w:sz w:val="22"/>
          <w:szCs w:val="22"/>
          <w:lang w:val="fr-FR"/>
        </w:rPr>
      </w:pPr>
      <w:r w:rsidRPr="001F77C4">
        <w:rPr>
          <w:rFonts w:ascii="Times New Roman" w:hAnsi="Times New Roman"/>
          <w:sz w:val="22"/>
          <w:szCs w:val="22"/>
          <w:lang w:val="fr-FR"/>
        </w:rPr>
        <w:t>La sous-traitance n'est pas autorisée.</w:t>
      </w:r>
    </w:p>
    <w:p w14:paraId="6281E1EA" w14:textId="5B412A96" w:rsidR="00290919" w:rsidRPr="001F77C4" w:rsidRDefault="00290919" w:rsidP="00290919">
      <w:pPr>
        <w:spacing w:before="240"/>
        <w:ind w:left="1134" w:hanging="1134"/>
        <w:jc w:val="both"/>
        <w:rPr>
          <w:rFonts w:ascii="Times New Roman" w:hAnsi="Times New Roman"/>
          <w:b/>
          <w:sz w:val="24"/>
          <w:szCs w:val="24"/>
          <w:lang w:val="fr-FR"/>
        </w:rPr>
      </w:pPr>
      <w:bookmarkStart w:id="5" w:name="_Toc124934898"/>
      <w:r w:rsidRPr="001F77C4">
        <w:rPr>
          <w:rFonts w:ascii="Times New Roman" w:hAnsi="Times New Roman"/>
          <w:b/>
          <w:sz w:val="24"/>
          <w:szCs w:val="24"/>
          <w:lang w:val="fr-FR"/>
        </w:rPr>
        <w:t>Article 7</w:t>
      </w:r>
      <w:r w:rsidRPr="001F77C4">
        <w:rPr>
          <w:rFonts w:ascii="Times New Roman" w:hAnsi="Times New Roman"/>
          <w:b/>
          <w:sz w:val="24"/>
          <w:szCs w:val="24"/>
          <w:lang w:val="fr-FR"/>
        </w:rPr>
        <w:tab/>
      </w:r>
      <w:bookmarkEnd w:id="5"/>
      <w:r w:rsidR="00D45124" w:rsidRPr="001F77C4">
        <w:rPr>
          <w:rFonts w:ascii="Times New Roman" w:hAnsi="Times New Roman"/>
          <w:b/>
          <w:sz w:val="24"/>
          <w:szCs w:val="24"/>
          <w:lang w:val="fr-FR"/>
        </w:rPr>
        <w:t xml:space="preserve">Documents </w:t>
      </w:r>
      <w:proofErr w:type="gramStart"/>
      <w:r w:rsidR="00D45124" w:rsidRPr="001F77C4">
        <w:rPr>
          <w:rFonts w:ascii="Times New Roman" w:hAnsi="Times New Roman"/>
          <w:b/>
          <w:sz w:val="24"/>
          <w:szCs w:val="24"/>
          <w:lang w:val="fr-FR"/>
        </w:rPr>
        <w:t>a</w:t>
      </w:r>
      <w:proofErr w:type="gramEnd"/>
      <w:r w:rsidR="00D45124" w:rsidRPr="001F77C4">
        <w:rPr>
          <w:rFonts w:ascii="Times New Roman" w:hAnsi="Times New Roman"/>
          <w:b/>
          <w:sz w:val="24"/>
          <w:szCs w:val="24"/>
          <w:lang w:val="fr-FR"/>
        </w:rPr>
        <w:t xml:space="preserve"> fournir</w:t>
      </w:r>
    </w:p>
    <w:p w14:paraId="2BC4AC6B" w14:textId="77777777" w:rsidR="00290919" w:rsidRPr="001F77C4" w:rsidRDefault="00290919" w:rsidP="00290919">
      <w:pPr>
        <w:jc w:val="both"/>
        <w:rPr>
          <w:rFonts w:ascii="Times New Roman" w:hAnsi="Times New Roman"/>
          <w:b/>
          <w:sz w:val="22"/>
          <w:szCs w:val="22"/>
          <w:lang w:val="fr-FR"/>
        </w:rPr>
      </w:pPr>
      <w:r w:rsidRPr="001F77C4">
        <w:rPr>
          <w:rFonts w:ascii="Times New Roman" w:hAnsi="Times New Roman"/>
          <w:sz w:val="22"/>
          <w:szCs w:val="22"/>
          <w:lang w:val="fr-FR"/>
        </w:rPr>
        <w:t>&lt;Indiquez ici les documents, les dessins à fournir et, le cas échéant, la procédure à suivre par le pouvoir adjudicateur et le chef de projet pour approuver les dessins et autres documents fournis par l'entrepreneur&gt;</w:t>
      </w:r>
    </w:p>
    <w:p w14:paraId="3317599E" w14:textId="56C24C78" w:rsidR="00290919" w:rsidRPr="001F77C4" w:rsidRDefault="00290919" w:rsidP="00290919">
      <w:pPr>
        <w:spacing w:before="240"/>
        <w:ind w:left="1134" w:hanging="1134"/>
        <w:jc w:val="both"/>
        <w:rPr>
          <w:rFonts w:ascii="Times New Roman" w:hAnsi="Times New Roman"/>
          <w:b/>
          <w:sz w:val="24"/>
          <w:szCs w:val="24"/>
          <w:lang w:val="fr-FR"/>
        </w:rPr>
      </w:pPr>
      <w:bookmarkStart w:id="6" w:name="_Toc124934899"/>
      <w:r w:rsidRPr="001F77C4">
        <w:rPr>
          <w:rFonts w:ascii="Times New Roman" w:hAnsi="Times New Roman"/>
          <w:b/>
          <w:sz w:val="24"/>
          <w:szCs w:val="24"/>
          <w:lang w:val="fr-FR"/>
        </w:rPr>
        <w:t>Article 8</w:t>
      </w:r>
      <w:r w:rsidRPr="001F77C4">
        <w:rPr>
          <w:rFonts w:ascii="Times New Roman" w:hAnsi="Times New Roman"/>
          <w:b/>
          <w:sz w:val="24"/>
          <w:szCs w:val="24"/>
          <w:lang w:val="fr-FR"/>
        </w:rPr>
        <w:tab/>
        <w:t>A</w:t>
      </w:r>
      <w:r w:rsidR="00D45124" w:rsidRPr="001F77C4">
        <w:rPr>
          <w:rFonts w:ascii="Times New Roman" w:hAnsi="Times New Roman"/>
          <w:b/>
          <w:sz w:val="24"/>
          <w:szCs w:val="24"/>
          <w:lang w:val="fr-FR"/>
        </w:rPr>
        <w:t xml:space="preserve">ide en </w:t>
      </w:r>
      <w:proofErr w:type="spellStart"/>
      <w:r w:rsidR="00D45124" w:rsidRPr="001F77C4">
        <w:rPr>
          <w:rFonts w:ascii="Times New Roman" w:hAnsi="Times New Roman"/>
          <w:b/>
          <w:sz w:val="24"/>
          <w:szCs w:val="24"/>
          <w:lang w:val="fr-FR"/>
        </w:rPr>
        <w:t>matiere</w:t>
      </w:r>
      <w:proofErr w:type="spellEnd"/>
      <w:r w:rsidR="00D45124" w:rsidRPr="001F77C4">
        <w:rPr>
          <w:rFonts w:ascii="Times New Roman" w:hAnsi="Times New Roman"/>
          <w:b/>
          <w:sz w:val="24"/>
          <w:szCs w:val="24"/>
          <w:lang w:val="fr-FR"/>
        </w:rPr>
        <w:t xml:space="preserve"> de </w:t>
      </w:r>
      <w:proofErr w:type="spellStart"/>
      <w:r w:rsidR="00D45124" w:rsidRPr="001F77C4">
        <w:rPr>
          <w:rFonts w:ascii="Times New Roman" w:hAnsi="Times New Roman"/>
          <w:b/>
          <w:sz w:val="24"/>
          <w:szCs w:val="24"/>
          <w:lang w:val="fr-FR"/>
        </w:rPr>
        <w:t>reglementation</w:t>
      </w:r>
      <w:proofErr w:type="spellEnd"/>
      <w:r w:rsidR="00D45124" w:rsidRPr="001F77C4">
        <w:rPr>
          <w:rFonts w:ascii="Times New Roman" w:hAnsi="Times New Roman"/>
          <w:b/>
          <w:sz w:val="24"/>
          <w:szCs w:val="24"/>
          <w:lang w:val="fr-FR"/>
        </w:rPr>
        <w:t xml:space="preserve"> locale</w:t>
      </w:r>
      <w:bookmarkEnd w:id="6"/>
    </w:p>
    <w:p w14:paraId="21D5C696" w14:textId="77777777" w:rsidR="00290919" w:rsidRPr="001F77C4" w:rsidRDefault="00290919" w:rsidP="00290919">
      <w:pPr>
        <w:jc w:val="both"/>
        <w:rPr>
          <w:rFonts w:ascii="Times New Roman" w:hAnsi="Times New Roman"/>
          <w:sz w:val="22"/>
          <w:szCs w:val="22"/>
          <w:lang w:val="fr-FR"/>
        </w:rPr>
      </w:pPr>
      <w:r w:rsidRPr="001F77C4">
        <w:rPr>
          <w:rFonts w:ascii="Times New Roman" w:hAnsi="Times New Roman"/>
          <w:sz w:val="22"/>
          <w:szCs w:val="22"/>
          <w:lang w:val="fr-FR"/>
        </w:rPr>
        <w:t>&lt;Précisez les procédures d'obtention des permis, visas, autorisations ou licences ou, au moins, précisez les textes de référence pertinents, si nécessaire&gt;</w:t>
      </w:r>
    </w:p>
    <w:p w14:paraId="21302736" w14:textId="63692E1F" w:rsidR="00290919" w:rsidRPr="001F77C4" w:rsidRDefault="00290919" w:rsidP="00290919">
      <w:pPr>
        <w:tabs>
          <w:tab w:val="left" w:pos="1134"/>
        </w:tabs>
        <w:jc w:val="both"/>
        <w:rPr>
          <w:rFonts w:ascii="Times New Roman" w:hAnsi="Times New Roman"/>
          <w:b/>
          <w:sz w:val="22"/>
          <w:szCs w:val="22"/>
          <w:lang w:val="fr-FR"/>
        </w:rPr>
      </w:pPr>
      <w:r w:rsidRPr="001F77C4">
        <w:rPr>
          <w:rFonts w:ascii="Times New Roman" w:hAnsi="Times New Roman"/>
          <w:b/>
          <w:sz w:val="22"/>
          <w:szCs w:val="22"/>
          <w:lang w:val="fr-FR"/>
        </w:rPr>
        <w:t>Article 9</w:t>
      </w:r>
      <w:r w:rsidRPr="001F77C4">
        <w:rPr>
          <w:rFonts w:ascii="Times New Roman" w:hAnsi="Times New Roman"/>
          <w:b/>
          <w:sz w:val="22"/>
          <w:szCs w:val="22"/>
          <w:lang w:val="fr-FR"/>
        </w:rPr>
        <w:tab/>
        <w:t>Obligations générales</w:t>
      </w:r>
    </w:p>
    <w:p w14:paraId="4F5CF75E" w14:textId="77777777" w:rsidR="00290919" w:rsidRPr="001F77C4" w:rsidRDefault="00290919" w:rsidP="00290919">
      <w:pPr>
        <w:tabs>
          <w:tab w:val="left" w:pos="426"/>
        </w:tabs>
        <w:ind w:left="1134" w:right="-2" w:hanging="708"/>
        <w:jc w:val="both"/>
        <w:rPr>
          <w:rFonts w:ascii="Times New Roman" w:hAnsi="Times New Roman"/>
          <w:sz w:val="22"/>
          <w:szCs w:val="22"/>
          <w:lang w:val="fr-FR"/>
        </w:rPr>
      </w:pPr>
      <w:r w:rsidRPr="001F77C4">
        <w:rPr>
          <w:rFonts w:ascii="Times New Roman" w:hAnsi="Times New Roman"/>
          <w:sz w:val="22"/>
          <w:szCs w:val="22"/>
          <w:lang w:val="fr-FR"/>
        </w:rPr>
        <w:t>9.9</w:t>
      </w:r>
      <w:r w:rsidRPr="001F77C4">
        <w:rPr>
          <w:rFonts w:ascii="Times New Roman" w:hAnsi="Times New Roman"/>
          <w:sz w:val="22"/>
          <w:szCs w:val="22"/>
          <w:lang w:val="fr-FR"/>
        </w:rPr>
        <w:tab/>
        <w:t>&lt;Précisez les activités spécifiques à mettre en place par l'entrepreneur pour se conformer à son obligation minimale de visibilité.&gt;</w:t>
      </w:r>
    </w:p>
    <w:p w14:paraId="3C8AA631" w14:textId="551B461C" w:rsidR="00290919" w:rsidRPr="001F77C4" w:rsidRDefault="00290919" w:rsidP="00290919">
      <w:pPr>
        <w:keepNext/>
        <w:spacing w:before="240"/>
        <w:ind w:left="1134" w:hanging="1134"/>
        <w:jc w:val="both"/>
        <w:rPr>
          <w:rFonts w:ascii="Times New Roman" w:hAnsi="Times New Roman"/>
          <w:b/>
          <w:sz w:val="24"/>
          <w:szCs w:val="24"/>
          <w:lang w:val="fr-FR"/>
        </w:rPr>
      </w:pPr>
      <w:bookmarkStart w:id="7" w:name="_Toc124934900"/>
      <w:r w:rsidRPr="001F77C4">
        <w:rPr>
          <w:rFonts w:ascii="Times New Roman" w:hAnsi="Times New Roman"/>
          <w:b/>
          <w:sz w:val="24"/>
          <w:szCs w:val="24"/>
          <w:lang w:val="fr-FR"/>
        </w:rPr>
        <w:t>Article 10</w:t>
      </w:r>
      <w:r w:rsidRPr="001F77C4">
        <w:rPr>
          <w:rFonts w:ascii="Times New Roman" w:hAnsi="Times New Roman"/>
          <w:b/>
          <w:sz w:val="24"/>
          <w:szCs w:val="24"/>
          <w:lang w:val="fr-FR"/>
        </w:rPr>
        <w:tab/>
        <w:t>Origine</w:t>
      </w:r>
      <w:bookmarkEnd w:id="7"/>
    </w:p>
    <w:p w14:paraId="2E1685DC" w14:textId="77777777" w:rsidR="00290919" w:rsidRPr="001F77C4" w:rsidRDefault="00290919" w:rsidP="00290919">
      <w:pPr>
        <w:pStyle w:val="Titolo2"/>
        <w:keepNext w:val="0"/>
        <w:numPr>
          <w:ilvl w:val="1"/>
          <w:numId w:val="0"/>
        </w:numPr>
        <w:ind w:left="1134" w:hanging="708"/>
        <w:jc w:val="both"/>
        <w:rPr>
          <w:rFonts w:ascii="Times New Roman" w:hAnsi="Times New Roman"/>
          <w:sz w:val="22"/>
          <w:szCs w:val="22"/>
          <w:lang w:val="fr-FR"/>
        </w:rPr>
      </w:pPr>
      <w:r w:rsidRPr="001F77C4">
        <w:rPr>
          <w:rFonts w:ascii="Times New Roman" w:hAnsi="Times New Roman"/>
          <w:sz w:val="22"/>
          <w:szCs w:val="22"/>
        </w:rPr>
        <w:t>10.1</w:t>
      </w:r>
      <w:r w:rsidRPr="001F77C4">
        <w:rPr>
          <w:rFonts w:ascii="Times New Roman" w:hAnsi="Times New Roman"/>
          <w:sz w:val="22"/>
          <w:szCs w:val="22"/>
        </w:rPr>
        <w:tab/>
        <w:t>Tous les produits achetés peuvent provenir de n'importe quel pays.</w:t>
      </w:r>
    </w:p>
    <w:p w14:paraId="311A1D84" w14:textId="0475A784" w:rsidR="00290919" w:rsidRPr="001F77C4" w:rsidRDefault="00290919" w:rsidP="00290919">
      <w:pPr>
        <w:spacing w:before="240"/>
        <w:ind w:left="1134" w:hanging="1134"/>
        <w:jc w:val="both"/>
        <w:rPr>
          <w:rFonts w:ascii="Times New Roman" w:hAnsi="Times New Roman"/>
          <w:b/>
          <w:sz w:val="24"/>
          <w:szCs w:val="24"/>
          <w:lang w:val="fr-FR"/>
        </w:rPr>
      </w:pPr>
      <w:bookmarkStart w:id="8" w:name="_Toc124934901"/>
      <w:r w:rsidRPr="001F77C4">
        <w:rPr>
          <w:rFonts w:ascii="Times New Roman" w:hAnsi="Times New Roman"/>
          <w:b/>
          <w:sz w:val="24"/>
          <w:szCs w:val="24"/>
          <w:lang w:val="fr-FR"/>
        </w:rPr>
        <w:t>Article 11</w:t>
      </w:r>
      <w:r w:rsidRPr="001F77C4">
        <w:rPr>
          <w:rFonts w:ascii="Times New Roman" w:hAnsi="Times New Roman"/>
          <w:b/>
          <w:sz w:val="24"/>
          <w:szCs w:val="24"/>
          <w:lang w:val="fr-FR"/>
        </w:rPr>
        <w:tab/>
        <w:t xml:space="preserve">Garantie de </w:t>
      </w:r>
      <w:bookmarkEnd w:id="8"/>
      <w:r w:rsidR="00D45124" w:rsidRPr="001F77C4">
        <w:rPr>
          <w:rFonts w:ascii="Times New Roman" w:hAnsi="Times New Roman"/>
          <w:b/>
          <w:sz w:val="24"/>
          <w:szCs w:val="24"/>
          <w:lang w:val="fr-FR"/>
        </w:rPr>
        <w:t xml:space="preserve">bonne </w:t>
      </w:r>
      <w:proofErr w:type="spellStart"/>
      <w:r w:rsidR="00D45124" w:rsidRPr="001F77C4">
        <w:rPr>
          <w:rFonts w:ascii="Times New Roman" w:hAnsi="Times New Roman"/>
          <w:b/>
          <w:sz w:val="24"/>
          <w:szCs w:val="24"/>
          <w:lang w:val="fr-FR"/>
        </w:rPr>
        <w:t>execution</w:t>
      </w:r>
      <w:proofErr w:type="spellEnd"/>
    </w:p>
    <w:p w14:paraId="51EB2D90" w14:textId="77777777" w:rsidR="00290919" w:rsidRPr="001F77C4" w:rsidRDefault="00290919" w:rsidP="00290919">
      <w:pPr>
        <w:ind w:left="1134" w:hanging="709"/>
        <w:jc w:val="both"/>
        <w:rPr>
          <w:rFonts w:ascii="Times New Roman" w:hAnsi="Times New Roman"/>
          <w:sz w:val="22"/>
          <w:szCs w:val="22"/>
          <w:lang w:val="fr-FR"/>
        </w:rPr>
      </w:pPr>
      <w:r w:rsidRPr="001F77C4">
        <w:rPr>
          <w:rFonts w:ascii="Times New Roman" w:hAnsi="Times New Roman"/>
          <w:sz w:val="22"/>
          <w:szCs w:val="22"/>
          <w:lang w:val="fr-FR"/>
        </w:rPr>
        <w:t>11.1</w:t>
      </w:r>
      <w:r w:rsidRPr="001F77C4">
        <w:rPr>
          <w:rFonts w:ascii="Times New Roman" w:hAnsi="Times New Roman"/>
          <w:sz w:val="22"/>
          <w:szCs w:val="22"/>
          <w:lang w:val="fr-FR"/>
        </w:rPr>
        <w:tab/>
        <w:t>Aucune garantie de performance n'est requise.</w:t>
      </w:r>
    </w:p>
    <w:p w14:paraId="463FDAA2" w14:textId="393CF749" w:rsidR="00290919" w:rsidRPr="001F77C4" w:rsidRDefault="00290919" w:rsidP="00290919">
      <w:pPr>
        <w:spacing w:before="240"/>
        <w:ind w:left="1134" w:hanging="1134"/>
        <w:jc w:val="both"/>
        <w:rPr>
          <w:rFonts w:ascii="Times New Roman" w:hAnsi="Times New Roman"/>
          <w:b/>
          <w:sz w:val="24"/>
          <w:szCs w:val="24"/>
          <w:lang w:val="fr-FR"/>
        </w:rPr>
      </w:pPr>
      <w:bookmarkStart w:id="9" w:name="_Toc124934902"/>
      <w:r w:rsidRPr="001F77C4">
        <w:rPr>
          <w:rFonts w:ascii="Times New Roman" w:hAnsi="Times New Roman"/>
          <w:b/>
          <w:sz w:val="24"/>
          <w:szCs w:val="24"/>
          <w:lang w:val="fr-FR"/>
        </w:rPr>
        <w:lastRenderedPageBreak/>
        <w:t xml:space="preserve">Article 12 </w:t>
      </w:r>
      <w:bookmarkEnd w:id="9"/>
      <w:proofErr w:type="spellStart"/>
      <w:r w:rsidR="00D45124" w:rsidRPr="001F77C4">
        <w:rPr>
          <w:rFonts w:ascii="Times New Roman" w:hAnsi="Times New Roman"/>
          <w:b/>
          <w:sz w:val="24"/>
          <w:szCs w:val="24"/>
          <w:lang w:val="fr-FR"/>
        </w:rPr>
        <w:t>Responsabilite</w:t>
      </w:r>
      <w:proofErr w:type="spellEnd"/>
      <w:r w:rsidR="00D45124" w:rsidRPr="001F77C4">
        <w:rPr>
          <w:rFonts w:ascii="Times New Roman" w:hAnsi="Times New Roman"/>
          <w:b/>
          <w:sz w:val="24"/>
          <w:szCs w:val="24"/>
          <w:lang w:val="fr-FR"/>
        </w:rPr>
        <w:t xml:space="preserve"> et assurances</w:t>
      </w:r>
    </w:p>
    <w:p w14:paraId="5BA90C14" w14:textId="5CC0D107" w:rsidR="00290919" w:rsidRPr="001F77C4" w:rsidRDefault="00290919" w:rsidP="007B04CA">
      <w:pPr>
        <w:tabs>
          <w:tab w:val="left" w:pos="1134"/>
        </w:tabs>
        <w:spacing w:before="240"/>
        <w:ind w:left="1134" w:hanging="708"/>
        <w:jc w:val="both"/>
        <w:rPr>
          <w:rFonts w:ascii="Times New Roman" w:hAnsi="Times New Roman"/>
          <w:sz w:val="22"/>
          <w:szCs w:val="22"/>
          <w:lang w:val="fr-FR"/>
        </w:rPr>
      </w:pPr>
      <w:r w:rsidRPr="001F77C4">
        <w:rPr>
          <w:rFonts w:ascii="Times New Roman" w:hAnsi="Times New Roman"/>
          <w:sz w:val="22"/>
          <w:szCs w:val="22"/>
          <w:lang w:val="fr-FR"/>
        </w:rPr>
        <w:t>12.1(a)</w:t>
      </w:r>
      <w:r w:rsidRPr="001F77C4">
        <w:rPr>
          <w:rFonts w:ascii="Times New Roman" w:hAnsi="Times New Roman"/>
          <w:sz w:val="22"/>
          <w:szCs w:val="22"/>
          <w:lang w:val="fr-FR"/>
        </w:rPr>
        <w:tab/>
        <w:t xml:space="preserve">Par dérogation à l'article 12.1, point a), paragraphe 2, des conditions générales, l'indemnisation des dommages causés aux fournitures résultant de la responsabilité de l'entrepreneur à l'égard du pouvoir adjudicateur est plafonnée à un montant égal à </w:t>
      </w:r>
      <w:r w:rsidR="007B04CA" w:rsidRPr="001F77C4">
        <w:rPr>
          <w:rFonts w:ascii="Times New Roman" w:hAnsi="Times New Roman"/>
          <w:sz w:val="22"/>
          <w:szCs w:val="22"/>
          <w:lang w:val="fr-FR"/>
        </w:rPr>
        <w:t xml:space="preserve">la </w:t>
      </w:r>
      <w:r w:rsidRPr="001F77C4">
        <w:rPr>
          <w:rFonts w:ascii="Times New Roman" w:hAnsi="Times New Roman"/>
          <w:sz w:val="22"/>
          <w:szCs w:val="22"/>
          <w:lang w:val="fr-FR"/>
        </w:rPr>
        <w:t>valeur du marché.</w:t>
      </w:r>
    </w:p>
    <w:p w14:paraId="6633535C" w14:textId="034869CD" w:rsidR="00290919" w:rsidRPr="001F77C4" w:rsidRDefault="00290919" w:rsidP="007B04CA">
      <w:pPr>
        <w:tabs>
          <w:tab w:val="left" w:pos="1134"/>
        </w:tabs>
        <w:spacing w:before="240"/>
        <w:ind w:left="1134" w:hanging="708"/>
        <w:jc w:val="both"/>
        <w:rPr>
          <w:rFonts w:ascii="Times New Roman" w:hAnsi="Times New Roman"/>
          <w:sz w:val="22"/>
          <w:szCs w:val="22"/>
          <w:lang w:val="fr-FR"/>
        </w:rPr>
      </w:pPr>
      <w:r w:rsidRPr="001F77C4">
        <w:rPr>
          <w:rFonts w:ascii="Times New Roman" w:hAnsi="Times New Roman"/>
          <w:sz w:val="22"/>
          <w:szCs w:val="22"/>
          <w:lang w:val="fr-FR"/>
        </w:rPr>
        <w:t>12.1(b)</w:t>
      </w:r>
      <w:r w:rsidRPr="001F77C4">
        <w:rPr>
          <w:rFonts w:ascii="Times New Roman" w:hAnsi="Times New Roman"/>
          <w:sz w:val="22"/>
          <w:szCs w:val="22"/>
          <w:lang w:val="fr-FR"/>
        </w:rPr>
        <w:tab/>
        <w:t xml:space="preserve">Par dérogation à l'article 12.1, point b), paragraphe 2, des conditions générales, l'indemnisation des dommages résultant de la responsabilité de l'entrepreneur à l'égard du </w:t>
      </w:r>
      <w:r w:rsidR="007B04CA" w:rsidRPr="001F77C4">
        <w:rPr>
          <w:rFonts w:ascii="Times New Roman" w:hAnsi="Times New Roman"/>
          <w:sz w:val="22"/>
          <w:szCs w:val="22"/>
          <w:lang w:val="fr-FR"/>
        </w:rPr>
        <w:t>pouvoir adjudicateur est plafonnée à un montant égal à la valeur du marché.</w:t>
      </w:r>
    </w:p>
    <w:p w14:paraId="664306BB" w14:textId="3BD93BA1" w:rsidR="00290919" w:rsidRPr="001F77C4" w:rsidRDefault="00290919" w:rsidP="007B04CA">
      <w:pPr>
        <w:tabs>
          <w:tab w:val="left" w:pos="1843"/>
        </w:tabs>
        <w:spacing w:before="240"/>
        <w:ind w:left="1843" w:hanging="1843"/>
        <w:jc w:val="both"/>
        <w:rPr>
          <w:rFonts w:ascii="Times New Roman" w:hAnsi="Times New Roman"/>
          <w:sz w:val="22"/>
          <w:szCs w:val="22"/>
          <w:lang w:val="fr-FR"/>
        </w:rPr>
      </w:pPr>
      <w:r w:rsidRPr="001F77C4">
        <w:rPr>
          <w:rFonts w:ascii="Times New Roman" w:hAnsi="Times New Roman"/>
          <w:sz w:val="22"/>
          <w:szCs w:val="22"/>
          <w:lang w:val="fr-FR"/>
        </w:rPr>
        <w:t>12.2.a), paragraphe 1</w:t>
      </w:r>
      <w:r w:rsidRPr="001F77C4">
        <w:rPr>
          <w:rFonts w:ascii="Times New Roman" w:hAnsi="Times New Roman"/>
          <w:sz w:val="22"/>
          <w:szCs w:val="22"/>
          <w:lang w:val="fr-FR"/>
        </w:rPr>
        <w:tab/>
        <w:t>Par dérogation à l'article 12.2(a), paragraphe 1, des conditions générales, [indiquer quand], le contractant doit s'</w:t>
      </w:r>
      <w:r w:rsidRPr="001F77C4">
        <w:rPr>
          <w:rFonts w:ascii="Times New Roman" w:hAnsi="Times New Roman"/>
          <w:color w:val="222222"/>
          <w:sz w:val="22"/>
          <w:szCs w:val="22"/>
          <w:lang w:val="fr-FR"/>
        </w:rPr>
        <w:t xml:space="preserve">assurer que </w:t>
      </w:r>
      <w:r w:rsidRPr="001F77C4">
        <w:rPr>
          <w:rFonts w:ascii="Times New Roman" w:hAnsi="Times New Roman"/>
          <w:sz w:val="22"/>
          <w:szCs w:val="22"/>
          <w:lang w:val="fr-FR"/>
        </w:rPr>
        <w:t xml:space="preserve">lui-même, son personnel, ses sous-traitants et toute personne dont il est responsable </w:t>
      </w:r>
      <w:r w:rsidRPr="001F77C4">
        <w:rPr>
          <w:rFonts w:ascii="Times New Roman" w:hAnsi="Times New Roman"/>
          <w:color w:val="222222"/>
          <w:sz w:val="22"/>
          <w:szCs w:val="22"/>
          <w:lang w:val="fr-FR"/>
        </w:rPr>
        <w:t>sont assurés de manière adéquate auprès de compagnies d'assurance reconnues sur le marché international de l'assurance, à moins que le pouvoir adjudicateur n'ait donné son consentement écrit exprès à une compagnie d'assurance spécifique.</w:t>
      </w:r>
    </w:p>
    <w:p w14:paraId="7AA85376" w14:textId="6A64CD97" w:rsidR="00290919" w:rsidRPr="001F77C4" w:rsidRDefault="00290919" w:rsidP="007B04CA">
      <w:pPr>
        <w:tabs>
          <w:tab w:val="left" w:pos="1843"/>
        </w:tabs>
        <w:spacing w:before="240"/>
        <w:ind w:left="1843" w:hanging="1843"/>
        <w:jc w:val="both"/>
        <w:rPr>
          <w:rFonts w:ascii="Times New Roman" w:hAnsi="Times New Roman"/>
          <w:sz w:val="22"/>
          <w:szCs w:val="22"/>
          <w:lang w:val="fr-FR"/>
        </w:rPr>
      </w:pPr>
      <w:r w:rsidRPr="001F77C4">
        <w:rPr>
          <w:rFonts w:ascii="Times New Roman" w:hAnsi="Times New Roman"/>
          <w:sz w:val="22"/>
          <w:szCs w:val="22"/>
          <w:lang w:val="fr-FR"/>
        </w:rPr>
        <w:t>12.2.a), paragraphe 2</w:t>
      </w:r>
      <w:r w:rsidRPr="001F77C4">
        <w:rPr>
          <w:rFonts w:ascii="Times New Roman" w:hAnsi="Times New Roman"/>
          <w:sz w:val="22"/>
          <w:szCs w:val="22"/>
          <w:lang w:val="fr-FR"/>
        </w:rPr>
        <w:tab/>
        <w:t xml:space="preserve">Par dérogation à l'article 12.2 a), paragraphe 2, des conditions générales, il est [indiquer quand] que le contractant doit fournir </w:t>
      </w:r>
      <w:r w:rsidRPr="001F77C4">
        <w:rPr>
          <w:rFonts w:ascii="Times New Roman" w:hAnsi="Times New Roman"/>
          <w:color w:val="222222"/>
          <w:sz w:val="22"/>
          <w:szCs w:val="22"/>
          <w:lang w:val="fr-FR"/>
        </w:rPr>
        <w:t xml:space="preserve">au pouvoir adjudicateur </w:t>
      </w:r>
      <w:r w:rsidRPr="001F77C4">
        <w:rPr>
          <w:rFonts w:ascii="Times New Roman" w:hAnsi="Times New Roman"/>
          <w:sz w:val="22"/>
          <w:szCs w:val="22"/>
          <w:lang w:val="fr-FR"/>
        </w:rPr>
        <w:t>toutes les notes de couverture et/ou certificats d'assurance montrant que ses obligations en matière d'assurance sont pleinement respectées.</w:t>
      </w:r>
    </w:p>
    <w:p w14:paraId="28C38B98" w14:textId="31B9AB21" w:rsidR="00290919" w:rsidRPr="001F77C4" w:rsidRDefault="00290919" w:rsidP="007B04CA">
      <w:pPr>
        <w:ind w:left="1843" w:hanging="1843"/>
        <w:jc w:val="both"/>
        <w:rPr>
          <w:sz w:val="22"/>
          <w:szCs w:val="22"/>
          <w:lang w:val="fr-FR"/>
        </w:rPr>
      </w:pPr>
      <w:r w:rsidRPr="001F77C4">
        <w:rPr>
          <w:rFonts w:ascii="Times New Roman" w:hAnsi="Times New Roman"/>
          <w:sz w:val="22"/>
          <w:szCs w:val="22"/>
          <w:lang w:val="fr-FR"/>
        </w:rPr>
        <w:t>12.2(b), paragraphe 2</w:t>
      </w:r>
      <w:r w:rsidRPr="001F77C4">
        <w:rPr>
          <w:rFonts w:ascii="Times New Roman" w:hAnsi="Times New Roman"/>
          <w:sz w:val="22"/>
          <w:szCs w:val="22"/>
          <w:lang w:val="fr-FR"/>
        </w:rPr>
        <w:tab/>
        <w:t>Le vendeur supporte tous les risques liés à l'acheminement des marchandises au lieu convenu, y compris le dédouanement pour l'exportation, mais pas pour l'importation au port ou à la frontière du lieu de destination convenu</w:t>
      </w:r>
      <w:r w:rsidRPr="001F77C4">
        <w:rPr>
          <w:color w:val="222222"/>
          <w:sz w:val="22"/>
          <w:szCs w:val="22"/>
          <w:lang w:val="fr-FR"/>
        </w:rPr>
        <w:t>.</w:t>
      </w:r>
    </w:p>
    <w:p w14:paraId="70CF126B" w14:textId="51146778" w:rsidR="00290919" w:rsidRPr="001F77C4" w:rsidRDefault="00290919" w:rsidP="00290919">
      <w:pPr>
        <w:spacing w:before="240"/>
        <w:ind w:left="1134" w:hanging="1134"/>
        <w:jc w:val="both"/>
        <w:rPr>
          <w:rFonts w:ascii="Times New Roman" w:hAnsi="Times New Roman"/>
          <w:b/>
          <w:sz w:val="24"/>
          <w:szCs w:val="24"/>
          <w:lang w:val="fr-FR"/>
        </w:rPr>
      </w:pPr>
      <w:bookmarkStart w:id="10" w:name="_Toc124934903"/>
      <w:r w:rsidRPr="001F77C4">
        <w:rPr>
          <w:rFonts w:ascii="Times New Roman" w:hAnsi="Times New Roman"/>
          <w:b/>
          <w:sz w:val="24"/>
          <w:szCs w:val="24"/>
          <w:lang w:val="fr-FR"/>
        </w:rPr>
        <w:t>Article 13</w:t>
      </w:r>
      <w:r w:rsidRPr="001F77C4">
        <w:rPr>
          <w:rFonts w:ascii="Times New Roman" w:hAnsi="Times New Roman"/>
          <w:b/>
          <w:sz w:val="24"/>
          <w:szCs w:val="24"/>
          <w:lang w:val="fr-FR"/>
        </w:rPr>
        <w:tab/>
      </w:r>
      <w:bookmarkEnd w:id="10"/>
      <w:r w:rsidRPr="001F77C4">
        <w:rPr>
          <w:rFonts w:ascii="Times New Roman" w:hAnsi="Times New Roman"/>
          <w:b/>
          <w:sz w:val="24"/>
          <w:szCs w:val="24"/>
          <w:lang w:val="fr-FR"/>
        </w:rPr>
        <w:t>Programme d</w:t>
      </w:r>
      <w:r w:rsidR="00D45124" w:rsidRPr="001F77C4">
        <w:rPr>
          <w:rFonts w:ascii="Times New Roman" w:hAnsi="Times New Roman"/>
          <w:b/>
          <w:sz w:val="24"/>
          <w:szCs w:val="24"/>
          <w:lang w:val="fr-FR"/>
        </w:rPr>
        <w:t xml:space="preserve">e mise en </w:t>
      </w:r>
      <w:proofErr w:type="spellStart"/>
      <w:r w:rsidR="00D45124" w:rsidRPr="001F77C4">
        <w:rPr>
          <w:rFonts w:ascii="Times New Roman" w:hAnsi="Times New Roman"/>
          <w:b/>
          <w:sz w:val="24"/>
          <w:szCs w:val="24"/>
          <w:lang w:val="fr-FR"/>
        </w:rPr>
        <w:t>oeuvre</w:t>
      </w:r>
      <w:proofErr w:type="spellEnd"/>
      <w:r w:rsidR="00D45124" w:rsidRPr="001F77C4">
        <w:rPr>
          <w:rFonts w:ascii="Times New Roman" w:hAnsi="Times New Roman"/>
          <w:b/>
          <w:sz w:val="24"/>
          <w:szCs w:val="24"/>
          <w:lang w:val="fr-FR"/>
        </w:rPr>
        <w:t xml:space="preserve"> des taches</w:t>
      </w:r>
    </w:p>
    <w:p w14:paraId="530288A8" w14:textId="070C39F0" w:rsidR="00290919" w:rsidRPr="001F77C4" w:rsidRDefault="00290919" w:rsidP="00290919">
      <w:pPr>
        <w:ind w:left="1134" w:hanging="709"/>
        <w:jc w:val="both"/>
        <w:rPr>
          <w:rFonts w:ascii="Times New Roman" w:hAnsi="Times New Roman"/>
          <w:sz w:val="22"/>
          <w:szCs w:val="22"/>
          <w:lang w:val="fr-FR"/>
        </w:rPr>
      </w:pPr>
      <w:r w:rsidRPr="001F77C4">
        <w:rPr>
          <w:rFonts w:ascii="Times New Roman" w:hAnsi="Times New Roman"/>
          <w:sz w:val="22"/>
          <w:szCs w:val="22"/>
          <w:lang w:val="fr-FR"/>
        </w:rPr>
        <w:t>13.2</w:t>
      </w:r>
      <w:r w:rsidRPr="001F77C4">
        <w:rPr>
          <w:rFonts w:ascii="Times New Roman" w:hAnsi="Times New Roman"/>
          <w:sz w:val="22"/>
          <w:szCs w:val="22"/>
          <w:lang w:val="fr-FR"/>
        </w:rPr>
        <w:tab/>
      </w:r>
      <w:r w:rsidR="006B73F7" w:rsidRPr="001F77C4">
        <w:rPr>
          <w:rFonts w:ascii="Times New Roman" w:hAnsi="Times New Roman"/>
          <w:sz w:val="22"/>
          <w:szCs w:val="22"/>
          <w:lang w:val="fr-FR"/>
        </w:rPr>
        <w:t>Le programme d</w:t>
      </w:r>
      <w:r w:rsidR="00D45124" w:rsidRPr="001F77C4">
        <w:rPr>
          <w:rFonts w:ascii="Times New Roman" w:hAnsi="Times New Roman"/>
          <w:sz w:val="22"/>
          <w:szCs w:val="22"/>
          <w:lang w:val="fr-FR"/>
        </w:rPr>
        <w:t xml:space="preserve">e mise en </w:t>
      </w:r>
      <w:proofErr w:type="spellStart"/>
      <w:r w:rsidR="00D45124" w:rsidRPr="001F77C4">
        <w:rPr>
          <w:rFonts w:ascii="Times New Roman" w:hAnsi="Times New Roman"/>
          <w:sz w:val="22"/>
          <w:szCs w:val="22"/>
          <w:lang w:val="fr-FR"/>
        </w:rPr>
        <w:t>oeuvre</w:t>
      </w:r>
      <w:proofErr w:type="spellEnd"/>
      <w:r w:rsidR="006B73F7" w:rsidRPr="001F77C4">
        <w:rPr>
          <w:rFonts w:ascii="Times New Roman" w:hAnsi="Times New Roman"/>
          <w:sz w:val="22"/>
          <w:szCs w:val="22"/>
          <w:lang w:val="fr-FR"/>
        </w:rPr>
        <w:t xml:space="preserve"> des taches est subdivisé comme </w:t>
      </w:r>
      <w:proofErr w:type="gramStart"/>
      <w:r w:rsidR="006B73F7" w:rsidRPr="001F77C4">
        <w:rPr>
          <w:rFonts w:ascii="Times New Roman" w:hAnsi="Times New Roman"/>
          <w:sz w:val="22"/>
          <w:szCs w:val="22"/>
          <w:lang w:val="fr-FR"/>
        </w:rPr>
        <w:t>suit:</w:t>
      </w:r>
      <w:proofErr w:type="gramEnd"/>
    </w:p>
    <w:p w14:paraId="17D1E56E" w14:textId="3B618E69" w:rsidR="006B73F7" w:rsidRPr="001F77C4" w:rsidRDefault="007B04CA" w:rsidP="007B04CA">
      <w:pPr>
        <w:ind w:left="426" w:hanging="1"/>
        <w:jc w:val="both"/>
        <w:rPr>
          <w:rFonts w:ascii="Times New Roman" w:hAnsi="Times New Roman"/>
          <w:bCs/>
          <w:sz w:val="22"/>
          <w:szCs w:val="22"/>
          <w:lang w:val="fr-FR"/>
        </w:rPr>
      </w:pPr>
      <w:r w:rsidRPr="001F77C4">
        <w:rPr>
          <w:rFonts w:ascii="Times New Roman" w:hAnsi="Times New Roman"/>
          <w:bCs/>
          <w:sz w:val="22"/>
          <w:szCs w:val="22"/>
          <w:lang w:val="fr-FR"/>
        </w:rPr>
        <w:t>L’assurance tous risques et le service d’assistance technique doivent être souscrits dès la livraison de chaque véhicule inclus dans la fourniture.</w:t>
      </w:r>
    </w:p>
    <w:p w14:paraId="2341838D" w14:textId="2A4AB323" w:rsidR="00290919" w:rsidRPr="001F77C4" w:rsidRDefault="00290919" w:rsidP="00290919">
      <w:pPr>
        <w:spacing w:before="240"/>
        <w:ind w:left="1134" w:hanging="1134"/>
        <w:jc w:val="both"/>
        <w:rPr>
          <w:rFonts w:ascii="Times New Roman" w:hAnsi="Times New Roman"/>
          <w:b/>
          <w:sz w:val="24"/>
          <w:szCs w:val="24"/>
          <w:lang w:val="fr-FR"/>
        </w:rPr>
      </w:pPr>
      <w:bookmarkStart w:id="11" w:name="_Toc124934904"/>
      <w:r w:rsidRPr="001F77C4">
        <w:rPr>
          <w:rFonts w:ascii="Times New Roman" w:hAnsi="Times New Roman"/>
          <w:b/>
          <w:sz w:val="24"/>
          <w:szCs w:val="24"/>
        </w:rPr>
        <w:t>Article 14</w:t>
      </w:r>
      <w:r w:rsidRPr="001F77C4">
        <w:rPr>
          <w:rFonts w:ascii="Times New Roman" w:hAnsi="Times New Roman"/>
          <w:b/>
          <w:sz w:val="24"/>
          <w:szCs w:val="24"/>
        </w:rPr>
        <w:tab/>
        <w:t>Plans de l'entrepreneur</w:t>
      </w:r>
      <w:bookmarkEnd w:id="11"/>
    </w:p>
    <w:p w14:paraId="23608EFE" w14:textId="166CC828" w:rsidR="00290919" w:rsidRPr="001F77C4" w:rsidRDefault="00290919" w:rsidP="00290919">
      <w:pPr>
        <w:ind w:left="1134" w:hanging="709"/>
        <w:jc w:val="both"/>
        <w:rPr>
          <w:rFonts w:ascii="Times New Roman" w:hAnsi="Times New Roman"/>
          <w:sz w:val="22"/>
          <w:szCs w:val="22"/>
          <w:lang w:val="fr-FR"/>
        </w:rPr>
      </w:pPr>
      <w:r w:rsidRPr="001F77C4">
        <w:rPr>
          <w:rFonts w:ascii="Times New Roman" w:hAnsi="Times New Roman"/>
          <w:sz w:val="22"/>
          <w:szCs w:val="22"/>
          <w:lang w:val="fr-FR"/>
        </w:rPr>
        <w:t>14.1</w:t>
      </w:r>
      <w:r w:rsidRPr="001F77C4">
        <w:rPr>
          <w:rFonts w:ascii="Times New Roman" w:hAnsi="Times New Roman"/>
          <w:sz w:val="22"/>
          <w:szCs w:val="22"/>
          <w:lang w:val="fr-FR"/>
        </w:rPr>
        <w:tab/>
      </w:r>
      <w:r w:rsidR="00223A88" w:rsidRPr="001F77C4">
        <w:rPr>
          <w:rFonts w:ascii="Times New Roman" w:hAnsi="Times New Roman"/>
          <w:sz w:val="22"/>
          <w:szCs w:val="22"/>
          <w:lang w:val="fr-FR"/>
        </w:rPr>
        <w:t>N.A.</w:t>
      </w:r>
    </w:p>
    <w:p w14:paraId="4A5A66C9" w14:textId="73D3FAB3" w:rsidR="00290919" w:rsidRPr="001F77C4" w:rsidRDefault="00290919" w:rsidP="00290919">
      <w:pPr>
        <w:spacing w:before="240"/>
        <w:ind w:left="1134" w:hanging="1134"/>
        <w:jc w:val="both"/>
        <w:rPr>
          <w:rFonts w:ascii="Times New Roman" w:hAnsi="Times New Roman"/>
          <w:b/>
          <w:sz w:val="24"/>
          <w:szCs w:val="24"/>
          <w:lang w:val="fr-FR"/>
        </w:rPr>
      </w:pPr>
      <w:bookmarkStart w:id="12" w:name="_Toc124934905"/>
      <w:r w:rsidRPr="001F77C4">
        <w:rPr>
          <w:rFonts w:ascii="Times New Roman" w:hAnsi="Times New Roman"/>
          <w:b/>
          <w:sz w:val="24"/>
          <w:szCs w:val="24"/>
          <w:lang w:val="fr-FR"/>
        </w:rPr>
        <w:t>Article 15</w:t>
      </w:r>
      <w:r w:rsidRPr="001F77C4">
        <w:rPr>
          <w:rFonts w:ascii="Times New Roman" w:hAnsi="Times New Roman"/>
          <w:b/>
          <w:sz w:val="24"/>
          <w:szCs w:val="24"/>
          <w:lang w:val="fr-FR"/>
        </w:rPr>
        <w:tab/>
      </w:r>
      <w:bookmarkEnd w:id="12"/>
      <w:r w:rsidR="00D45124" w:rsidRPr="001F77C4">
        <w:rPr>
          <w:rFonts w:ascii="Times New Roman" w:hAnsi="Times New Roman"/>
          <w:b/>
          <w:sz w:val="24"/>
          <w:szCs w:val="24"/>
          <w:lang w:val="fr-FR"/>
        </w:rPr>
        <w:t xml:space="preserve">Niveau suffisant du </w:t>
      </w:r>
      <w:proofErr w:type="spellStart"/>
      <w:r w:rsidR="00D45124" w:rsidRPr="001F77C4">
        <w:rPr>
          <w:rFonts w:ascii="Times New Roman" w:hAnsi="Times New Roman"/>
          <w:b/>
          <w:sz w:val="24"/>
          <w:szCs w:val="24"/>
          <w:lang w:val="fr-FR"/>
        </w:rPr>
        <w:t>montatnt</w:t>
      </w:r>
      <w:proofErr w:type="spellEnd"/>
      <w:r w:rsidR="00D45124" w:rsidRPr="001F77C4">
        <w:rPr>
          <w:rFonts w:ascii="Times New Roman" w:hAnsi="Times New Roman"/>
          <w:b/>
          <w:sz w:val="24"/>
          <w:szCs w:val="24"/>
          <w:lang w:val="fr-FR"/>
        </w:rPr>
        <w:t xml:space="preserve"> de l’offre</w:t>
      </w:r>
    </w:p>
    <w:p w14:paraId="092615EC" w14:textId="70E8B849" w:rsidR="00290919" w:rsidRPr="001F77C4" w:rsidRDefault="00290919" w:rsidP="00290919">
      <w:pPr>
        <w:ind w:left="1134" w:hanging="709"/>
        <w:jc w:val="both"/>
        <w:rPr>
          <w:rFonts w:ascii="Times New Roman" w:hAnsi="Times New Roman"/>
          <w:sz w:val="22"/>
          <w:szCs w:val="22"/>
          <w:lang w:val="fr-FR"/>
        </w:rPr>
      </w:pPr>
      <w:r w:rsidRPr="001F77C4">
        <w:rPr>
          <w:rFonts w:ascii="Times New Roman" w:hAnsi="Times New Roman"/>
          <w:sz w:val="22"/>
          <w:szCs w:val="22"/>
          <w:lang w:val="fr-FR"/>
        </w:rPr>
        <w:t>15.1</w:t>
      </w:r>
      <w:r w:rsidRPr="001F77C4">
        <w:rPr>
          <w:rFonts w:ascii="Times New Roman" w:hAnsi="Times New Roman"/>
          <w:sz w:val="22"/>
          <w:szCs w:val="22"/>
          <w:lang w:val="fr-FR"/>
        </w:rPr>
        <w:tab/>
      </w:r>
      <w:r w:rsidR="00223A88" w:rsidRPr="001F77C4">
        <w:rPr>
          <w:rFonts w:ascii="Times New Roman" w:hAnsi="Times New Roman"/>
          <w:sz w:val="22"/>
          <w:szCs w:val="22"/>
          <w:lang w:val="fr-FR"/>
        </w:rPr>
        <w:t>N.A.</w:t>
      </w:r>
    </w:p>
    <w:p w14:paraId="1523BD9A" w14:textId="06E489D7" w:rsidR="00290919" w:rsidRPr="001F77C4" w:rsidRDefault="00290919" w:rsidP="00290919">
      <w:pPr>
        <w:spacing w:before="240"/>
        <w:ind w:left="1134" w:hanging="1134"/>
        <w:jc w:val="both"/>
        <w:rPr>
          <w:rFonts w:ascii="Times New Roman" w:hAnsi="Times New Roman"/>
          <w:b/>
          <w:sz w:val="24"/>
          <w:szCs w:val="24"/>
          <w:lang w:val="fr-FR"/>
        </w:rPr>
      </w:pPr>
      <w:r w:rsidRPr="001F77C4">
        <w:rPr>
          <w:rFonts w:ascii="Times New Roman" w:hAnsi="Times New Roman"/>
          <w:b/>
          <w:sz w:val="24"/>
          <w:szCs w:val="24"/>
          <w:lang w:val="fr-FR"/>
        </w:rPr>
        <w:t>Article 16</w:t>
      </w:r>
      <w:r w:rsidRPr="001F77C4">
        <w:rPr>
          <w:rFonts w:ascii="Times New Roman" w:hAnsi="Times New Roman"/>
          <w:b/>
          <w:sz w:val="24"/>
          <w:szCs w:val="24"/>
          <w:lang w:val="fr-FR"/>
        </w:rPr>
        <w:tab/>
        <w:t>Régime fiscal et douanier</w:t>
      </w:r>
    </w:p>
    <w:p w14:paraId="172D7FA2" w14:textId="3CCF0147" w:rsidR="00290919" w:rsidRPr="001F77C4" w:rsidRDefault="00290919" w:rsidP="00290919">
      <w:pPr>
        <w:ind w:left="1134" w:hanging="709"/>
        <w:jc w:val="both"/>
        <w:rPr>
          <w:rFonts w:ascii="Times New Roman" w:hAnsi="Times New Roman"/>
          <w:sz w:val="22"/>
          <w:szCs w:val="22"/>
          <w:lang w:val="fr-FR"/>
        </w:rPr>
      </w:pPr>
      <w:r w:rsidRPr="001F77C4">
        <w:rPr>
          <w:rFonts w:ascii="Times New Roman" w:hAnsi="Times New Roman"/>
          <w:sz w:val="22"/>
          <w:szCs w:val="22"/>
          <w:lang w:val="fr-FR"/>
        </w:rPr>
        <w:t>16.1</w:t>
      </w:r>
      <w:r w:rsidRPr="001F77C4">
        <w:rPr>
          <w:rFonts w:ascii="Times New Roman" w:hAnsi="Times New Roman"/>
          <w:sz w:val="22"/>
          <w:szCs w:val="22"/>
          <w:lang w:val="fr-FR"/>
        </w:rPr>
        <w:tab/>
      </w:r>
      <w:r w:rsidR="00223A88" w:rsidRPr="001F77C4">
        <w:rPr>
          <w:rFonts w:ascii="Times New Roman" w:hAnsi="Times New Roman"/>
          <w:sz w:val="22"/>
          <w:szCs w:val="22"/>
          <w:lang w:val="fr-FR"/>
        </w:rPr>
        <w:t>Le vendeur supporte tous les risques liés à l'acheminement des marchandises au lieu convenu, y compris le dédouanement pour l'exportation, mais pas pour l'importation au port ou à la frontière du lieu de destination convenu.</w:t>
      </w:r>
    </w:p>
    <w:p w14:paraId="478636A7" w14:textId="10AB456B" w:rsidR="00290919" w:rsidRPr="001F77C4" w:rsidRDefault="00290919" w:rsidP="00290919">
      <w:pPr>
        <w:spacing w:before="240"/>
        <w:ind w:left="1134" w:hanging="1134"/>
        <w:jc w:val="both"/>
        <w:rPr>
          <w:rFonts w:ascii="Times New Roman" w:hAnsi="Times New Roman"/>
          <w:b/>
          <w:sz w:val="24"/>
          <w:szCs w:val="24"/>
          <w:lang w:val="fr-FR"/>
        </w:rPr>
      </w:pPr>
      <w:bookmarkStart w:id="13" w:name="_Toc124934906"/>
      <w:r w:rsidRPr="001F77C4">
        <w:rPr>
          <w:rFonts w:ascii="Times New Roman" w:hAnsi="Times New Roman"/>
          <w:b/>
          <w:sz w:val="24"/>
          <w:szCs w:val="24"/>
          <w:lang w:val="fr-FR"/>
        </w:rPr>
        <w:t>Article 17 Brevets et licences</w:t>
      </w:r>
      <w:bookmarkEnd w:id="13"/>
    </w:p>
    <w:p w14:paraId="02EB857B" w14:textId="24B10582" w:rsidR="00290919" w:rsidRPr="001F77C4" w:rsidRDefault="00290919" w:rsidP="00290919">
      <w:pPr>
        <w:ind w:left="1134" w:hanging="709"/>
        <w:jc w:val="both"/>
        <w:rPr>
          <w:rFonts w:ascii="Times New Roman" w:hAnsi="Times New Roman"/>
          <w:sz w:val="22"/>
          <w:szCs w:val="22"/>
          <w:lang w:val="fr-FR"/>
        </w:rPr>
      </w:pPr>
      <w:r w:rsidRPr="001F77C4">
        <w:rPr>
          <w:rFonts w:ascii="Times New Roman" w:hAnsi="Times New Roman"/>
          <w:sz w:val="22"/>
          <w:szCs w:val="22"/>
          <w:lang w:val="fr-FR"/>
        </w:rPr>
        <w:t>17.1</w:t>
      </w:r>
      <w:r w:rsidRPr="001F77C4">
        <w:rPr>
          <w:rFonts w:ascii="Times New Roman" w:hAnsi="Times New Roman"/>
          <w:sz w:val="22"/>
          <w:szCs w:val="22"/>
          <w:lang w:val="fr-FR"/>
        </w:rPr>
        <w:tab/>
      </w:r>
      <w:r w:rsidR="00223A88" w:rsidRPr="001F77C4">
        <w:rPr>
          <w:rFonts w:ascii="Times New Roman" w:hAnsi="Times New Roman"/>
          <w:sz w:val="22"/>
          <w:szCs w:val="22"/>
          <w:lang w:val="fr-FR"/>
        </w:rPr>
        <w:t>N.A.</w:t>
      </w:r>
    </w:p>
    <w:p w14:paraId="206C66E0" w14:textId="02BF495B" w:rsidR="00290919" w:rsidRPr="001F77C4" w:rsidRDefault="00290919" w:rsidP="00290919">
      <w:pPr>
        <w:spacing w:before="240"/>
        <w:ind w:left="1134" w:hanging="1134"/>
        <w:jc w:val="both"/>
        <w:rPr>
          <w:rFonts w:ascii="Times New Roman" w:hAnsi="Times New Roman"/>
          <w:b/>
          <w:sz w:val="24"/>
          <w:szCs w:val="24"/>
          <w:lang w:val="fr-FR"/>
        </w:rPr>
      </w:pPr>
      <w:bookmarkStart w:id="14" w:name="_Toc124934907"/>
      <w:r w:rsidRPr="001F77C4">
        <w:rPr>
          <w:rFonts w:ascii="Times New Roman" w:hAnsi="Times New Roman"/>
          <w:b/>
          <w:sz w:val="24"/>
          <w:szCs w:val="24"/>
          <w:lang w:val="fr-FR"/>
        </w:rPr>
        <w:t>Article 18</w:t>
      </w:r>
      <w:r w:rsidRPr="001F77C4">
        <w:rPr>
          <w:rFonts w:ascii="Times New Roman" w:hAnsi="Times New Roman"/>
          <w:b/>
          <w:sz w:val="24"/>
          <w:szCs w:val="24"/>
          <w:lang w:val="fr-FR"/>
        </w:rPr>
        <w:tab/>
      </w:r>
      <w:r w:rsidR="00D45124" w:rsidRPr="001F77C4">
        <w:rPr>
          <w:rFonts w:ascii="Times New Roman" w:hAnsi="Times New Roman"/>
          <w:b/>
          <w:sz w:val="24"/>
          <w:szCs w:val="24"/>
          <w:lang w:val="fr-FR"/>
        </w:rPr>
        <w:t>Ordre de commencer</w:t>
      </w:r>
      <w:r w:rsidRPr="001F77C4">
        <w:rPr>
          <w:rFonts w:ascii="Times New Roman" w:hAnsi="Times New Roman"/>
          <w:b/>
          <w:sz w:val="24"/>
          <w:szCs w:val="24"/>
          <w:lang w:val="fr-FR"/>
        </w:rPr>
        <w:t xml:space="preserve"> </w:t>
      </w:r>
      <w:bookmarkEnd w:id="14"/>
    </w:p>
    <w:p w14:paraId="79B352C6" w14:textId="77777777" w:rsidR="00290919" w:rsidRPr="001F77C4" w:rsidRDefault="00290919" w:rsidP="00290919">
      <w:pPr>
        <w:ind w:left="1134" w:hanging="709"/>
        <w:jc w:val="both"/>
        <w:rPr>
          <w:rFonts w:ascii="Times New Roman" w:hAnsi="Times New Roman"/>
          <w:sz w:val="22"/>
          <w:szCs w:val="22"/>
          <w:lang w:val="fr-FR"/>
        </w:rPr>
      </w:pPr>
      <w:r w:rsidRPr="001F77C4">
        <w:rPr>
          <w:rFonts w:ascii="Times New Roman" w:hAnsi="Times New Roman"/>
          <w:sz w:val="22"/>
          <w:szCs w:val="22"/>
          <w:lang w:val="fr-FR"/>
        </w:rPr>
        <w:lastRenderedPageBreak/>
        <w:t>18.1</w:t>
      </w:r>
      <w:r w:rsidRPr="001F77C4">
        <w:rPr>
          <w:rFonts w:ascii="Times New Roman" w:hAnsi="Times New Roman"/>
          <w:b/>
          <w:sz w:val="22"/>
          <w:szCs w:val="22"/>
          <w:lang w:val="fr-FR"/>
        </w:rPr>
        <w:tab/>
      </w:r>
      <w:r w:rsidRPr="001F77C4">
        <w:rPr>
          <w:rFonts w:ascii="Times New Roman" w:hAnsi="Times New Roman"/>
          <w:bCs/>
          <w:sz w:val="22"/>
          <w:szCs w:val="22"/>
          <w:lang w:val="fr-FR"/>
        </w:rPr>
        <w:t>La mise en œuvre de la tâche commence dès le jour de la signature du contrat.</w:t>
      </w:r>
    </w:p>
    <w:p w14:paraId="6F7B7DFF" w14:textId="7D96B172" w:rsidR="00290919" w:rsidRPr="001F77C4" w:rsidRDefault="00290919" w:rsidP="00290919">
      <w:pPr>
        <w:spacing w:before="240"/>
        <w:ind w:left="1134" w:hanging="1134"/>
        <w:jc w:val="both"/>
        <w:rPr>
          <w:rFonts w:ascii="Times New Roman" w:hAnsi="Times New Roman"/>
          <w:b/>
          <w:sz w:val="24"/>
          <w:szCs w:val="24"/>
          <w:lang w:val="fr-FR"/>
        </w:rPr>
      </w:pPr>
      <w:bookmarkStart w:id="15" w:name="_Toc124934908"/>
      <w:r w:rsidRPr="001F77C4">
        <w:rPr>
          <w:rFonts w:ascii="Times New Roman" w:hAnsi="Times New Roman"/>
          <w:b/>
          <w:sz w:val="24"/>
          <w:szCs w:val="24"/>
          <w:lang w:val="fr-FR"/>
        </w:rPr>
        <w:t>Article 19</w:t>
      </w:r>
      <w:r w:rsidRPr="001F77C4">
        <w:rPr>
          <w:rFonts w:ascii="Times New Roman" w:hAnsi="Times New Roman"/>
          <w:b/>
          <w:sz w:val="24"/>
          <w:szCs w:val="24"/>
          <w:lang w:val="fr-FR"/>
        </w:rPr>
        <w:tab/>
        <w:t>Période d</w:t>
      </w:r>
      <w:r w:rsidR="00D45124" w:rsidRPr="001F77C4">
        <w:rPr>
          <w:rFonts w:ascii="Times New Roman" w:hAnsi="Times New Roman"/>
          <w:b/>
          <w:sz w:val="24"/>
          <w:szCs w:val="24"/>
          <w:lang w:val="fr-FR"/>
        </w:rPr>
        <w:t xml:space="preserve">e mise en </w:t>
      </w:r>
      <w:proofErr w:type="spellStart"/>
      <w:r w:rsidR="00D45124" w:rsidRPr="001F77C4">
        <w:rPr>
          <w:rFonts w:ascii="Times New Roman" w:hAnsi="Times New Roman"/>
          <w:b/>
          <w:sz w:val="24"/>
          <w:szCs w:val="24"/>
          <w:lang w:val="fr-FR"/>
        </w:rPr>
        <w:t>oeuvre</w:t>
      </w:r>
      <w:proofErr w:type="spellEnd"/>
      <w:r w:rsidR="00D45124" w:rsidRPr="001F77C4">
        <w:rPr>
          <w:rFonts w:ascii="Times New Roman" w:hAnsi="Times New Roman"/>
          <w:b/>
          <w:sz w:val="24"/>
          <w:szCs w:val="24"/>
          <w:lang w:val="fr-FR"/>
        </w:rPr>
        <w:t xml:space="preserve"> </w:t>
      </w:r>
      <w:r w:rsidRPr="001F77C4">
        <w:rPr>
          <w:rFonts w:ascii="Times New Roman" w:hAnsi="Times New Roman"/>
          <w:b/>
          <w:sz w:val="24"/>
          <w:szCs w:val="24"/>
          <w:lang w:val="fr-FR"/>
        </w:rPr>
        <w:t>des tâches</w:t>
      </w:r>
      <w:bookmarkEnd w:id="15"/>
    </w:p>
    <w:p w14:paraId="6F9D9A71" w14:textId="77777777" w:rsidR="00290919" w:rsidRPr="001F77C4" w:rsidRDefault="00290919" w:rsidP="00290919">
      <w:pPr>
        <w:ind w:left="1134" w:hanging="709"/>
        <w:jc w:val="both"/>
        <w:rPr>
          <w:rFonts w:ascii="Times New Roman" w:hAnsi="Times New Roman"/>
          <w:b/>
          <w:sz w:val="22"/>
          <w:szCs w:val="22"/>
          <w:lang w:val="fr-FR"/>
        </w:rPr>
      </w:pPr>
      <w:r w:rsidRPr="001F77C4">
        <w:rPr>
          <w:rFonts w:ascii="Times New Roman" w:hAnsi="Times New Roman"/>
          <w:sz w:val="22"/>
          <w:szCs w:val="22"/>
          <w:lang w:val="fr-FR"/>
        </w:rPr>
        <w:t>19.1</w:t>
      </w:r>
      <w:r w:rsidRPr="001F77C4">
        <w:rPr>
          <w:rFonts w:ascii="Times New Roman" w:hAnsi="Times New Roman"/>
          <w:b/>
          <w:sz w:val="22"/>
          <w:szCs w:val="22"/>
          <w:lang w:val="fr-FR"/>
        </w:rPr>
        <w:tab/>
      </w:r>
      <w:r w:rsidRPr="001F77C4">
        <w:rPr>
          <w:rFonts w:ascii="Times New Roman" w:hAnsi="Times New Roman"/>
          <w:sz w:val="22"/>
          <w:szCs w:val="22"/>
          <w:lang w:val="fr-FR"/>
        </w:rPr>
        <w:t>&lt;Précisez la ou les périodes d'exécution des tâches en jours calendaires par rapport à la date stipulée à l'article précédent&gt;</w:t>
      </w:r>
    </w:p>
    <w:p w14:paraId="0C3AD62B" w14:textId="682718AB" w:rsidR="00290919" w:rsidRPr="001F77C4" w:rsidRDefault="00290919" w:rsidP="00290919">
      <w:pPr>
        <w:spacing w:before="240"/>
        <w:ind w:left="1134" w:hanging="1134"/>
        <w:jc w:val="both"/>
        <w:rPr>
          <w:rFonts w:ascii="Times New Roman" w:hAnsi="Times New Roman"/>
          <w:b/>
          <w:sz w:val="24"/>
          <w:szCs w:val="24"/>
          <w:lang w:val="fr-FR"/>
        </w:rPr>
      </w:pPr>
      <w:bookmarkStart w:id="16" w:name="_Toc124934910"/>
      <w:r w:rsidRPr="001F77C4">
        <w:rPr>
          <w:rFonts w:ascii="Times New Roman" w:hAnsi="Times New Roman"/>
          <w:b/>
          <w:sz w:val="24"/>
          <w:szCs w:val="24"/>
          <w:lang w:val="fr-FR"/>
        </w:rPr>
        <w:t xml:space="preserve">Article 24 Qualité des </w:t>
      </w:r>
      <w:bookmarkEnd w:id="16"/>
      <w:r w:rsidR="00D45124" w:rsidRPr="001F77C4">
        <w:rPr>
          <w:rFonts w:ascii="Times New Roman" w:hAnsi="Times New Roman"/>
          <w:b/>
          <w:sz w:val="24"/>
          <w:szCs w:val="24"/>
          <w:lang w:val="fr-FR"/>
        </w:rPr>
        <w:t>fournitures</w:t>
      </w:r>
    </w:p>
    <w:p w14:paraId="4836DF80" w14:textId="467A0D3C" w:rsidR="00290919" w:rsidRPr="001F77C4" w:rsidRDefault="00290919" w:rsidP="00290919">
      <w:pPr>
        <w:ind w:left="1134" w:hanging="709"/>
        <w:jc w:val="both"/>
        <w:rPr>
          <w:rFonts w:ascii="Times New Roman" w:hAnsi="Times New Roman"/>
          <w:sz w:val="22"/>
          <w:szCs w:val="22"/>
          <w:lang w:val="fr-FR"/>
        </w:rPr>
      </w:pPr>
      <w:r w:rsidRPr="001F77C4">
        <w:rPr>
          <w:rFonts w:ascii="Times New Roman" w:hAnsi="Times New Roman"/>
          <w:sz w:val="22"/>
          <w:szCs w:val="22"/>
          <w:lang w:val="fr-FR"/>
        </w:rPr>
        <w:t>24.2</w:t>
      </w:r>
      <w:r w:rsidRPr="001F77C4">
        <w:rPr>
          <w:rFonts w:ascii="Times New Roman" w:hAnsi="Times New Roman"/>
          <w:sz w:val="22"/>
          <w:szCs w:val="22"/>
          <w:lang w:val="fr-FR"/>
        </w:rPr>
        <w:tab/>
      </w:r>
      <w:r w:rsidR="00231BF4" w:rsidRPr="001F77C4">
        <w:rPr>
          <w:rFonts w:ascii="Times New Roman" w:hAnsi="Times New Roman"/>
          <w:sz w:val="22"/>
          <w:szCs w:val="22"/>
          <w:lang w:val="fr-FR"/>
        </w:rPr>
        <w:t>N.A.</w:t>
      </w:r>
    </w:p>
    <w:p w14:paraId="7C290DF5" w14:textId="7A3D62DD" w:rsidR="00290919" w:rsidRPr="001F77C4" w:rsidRDefault="00290919" w:rsidP="00290919">
      <w:pPr>
        <w:spacing w:before="240"/>
        <w:ind w:left="1134" w:hanging="1134"/>
        <w:jc w:val="both"/>
        <w:rPr>
          <w:rFonts w:ascii="Times New Roman" w:hAnsi="Times New Roman"/>
          <w:b/>
          <w:sz w:val="24"/>
          <w:szCs w:val="24"/>
          <w:lang w:val="fr-FR"/>
        </w:rPr>
      </w:pPr>
      <w:bookmarkStart w:id="17" w:name="_Toc124934911"/>
      <w:r w:rsidRPr="001F77C4">
        <w:rPr>
          <w:rFonts w:ascii="Times New Roman" w:hAnsi="Times New Roman"/>
          <w:b/>
          <w:sz w:val="24"/>
          <w:szCs w:val="24"/>
          <w:lang w:val="fr-FR"/>
        </w:rPr>
        <w:t>Article 25</w:t>
      </w:r>
      <w:r w:rsidRPr="001F77C4">
        <w:rPr>
          <w:rFonts w:ascii="Times New Roman" w:hAnsi="Times New Roman"/>
          <w:b/>
          <w:sz w:val="24"/>
          <w:szCs w:val="24"/>
          <w:lang w:val="fr-FR"/>
        </w:rPr>
        <w:tab/>
        <w:t xml:space="preserve">Inspection et </w:t>
      </w:r>
      <w:bookmarkEnd w:id="17"/>
      <w:r w:rsidR="00D45124" w:rsidRPr="001F77C4">
        <w:rPr>
          <w:rFonts w:ascii="Times New Roman" w:hAnsi="Times New Roman"/>
          <w:b/>
          <w:sz w:val="24"/>
          <w:szCs w:val="24"/>
          <w:lang w:val="fr-FR"/>
        </w:rPr>
        <w:t>test</w:t>
      </w:r>
    </w:p>
    <w:p w14:paraId="4E0975C0" w14:textId="77777777" w:rsidR="00290919" w:rsidRPr="001F77C4" w:rsidRDefault="00290919" w:rsidP="00290919">
      <w:pPr>
        <w:ind w:left="1134" w:hanging="709"/>
        <w:jc w:val="both"/>
        <w:rPr>
          <w:rFonts w:ascii="Times New Roman" w:hAnsi="Times New Roman"/>
          <w:b/>
          <w:sz w:val="22"/>
          <w:szCs w:val="22"/>
          <w:lang w:val="fr-FR"/>
        </w:rPr>
      </w:pPr>
      <w:r w:rsidRPr="001F77C4">
        <w:rPr>
          <w:rFonts w:ascii="Times New Roman" w:hAnsi="Times New Roman"/>
          <w:bCs/>
          <w:sz w:val="22"/>
          <w:szCs w:val="22"/>
          <w:lang w:val="fr-FR"/>
        </w:rPr>
        <w:t>25.2</w:t>
      </w:r>
      <w:r w:rsidRPr="001F77C4">
        <w:rPr>
          <w:rFonts w:ascii="Times New Roman" w:hAnsi="Times New Roman"/>
          <w:bCs/>
          <w:sz w:val="22"/>
          <w:szCs w:val="22"/>
          <w:lang w:val="fr-FR"/>
        </w:rPr>
        <w:tab/>
        <w:t>&lt;Préciser les lieux/marchandises à inspecter et à tester conformément à l'article 25 des conditions générales et les modalités pratiques d'essais&gt;</w:t>
      </w:r>
    </w:p>
    <w:p w14:paraId="5BF7296E" w14:textId="1573024B" w:rsidR="00290919" w:rsidRPr="001F77C4" w:rsidRDefault="00290919" w:rsidP="00290919">
      <w:pPr>
        <w:spacing w:before="240"/>
        <w:ind w:left="1134" w:hanging="1134"/>
        <w:jc w:val="both"/>
        <w:rPr>
          <w:rFonts w:ascii="Times New Roman" w:hAnsi="Times New Roman"/>
          <w:b/>
          <w:sz w:val="24"/>
          <w:szCs w:val="24"/>
          <w:lang w:val="fr-FR"/>
        </w:rPr>
      </w:pPr>
      <w:bookmarkStart w:id="18" w:name="_Toc124934912"/>
      <w:r w:rsidRPr="001F77C4">
        <w:rPr>
          <w:rFonts w:ascii="Times New Roman" w:hAnsi="Times New Roman"/>
          <w:b/>
          <w:sz w:val="24"/>
          <w:szCs w:val="24"/>
          <w:lang w:val="fr-FR"/>
        </w:rPr>
        <w:t>Article 26</w:t>
      </w:r>
      <w:r w:rsidRPr="001F77C4">
        <w:rPr>
          <w:rFonts w:ascii="Times New Roman" w:hAnsi="Times New Roman"/>
          <w:b/>
          <w:sz w:val="24"/>
          <w:szCs w:val="24"/>
          <w:lang w:val="fr-FR"/>
        </w:rPr>
        <w:tab/>
      </w:r>
      <w:bookmarkEnd w:id="18"/>
      <w:r w:rsidRPr="001F77C4">
        <w:rPr>
          <w:rFonts w:ascii="Times New Roman" w:hAnsi="Times New Roman"/>
          <w:b/>
          <w:sz w:val="24"/>
          <w:szCs w:val="24"/>
          <w:lang w:val="fr-FR"/>
        </w:rPr>
        <w:t>Principes généraux relatifs aux paiements</w:t>
      </w:r>
    </w:p>
    <w:p w14:paraId="33FD4345" w14:textId="77777777" w:rsidR="00290919" w:rsidRPr="001F77C4" w:rsidRDefault="00290919" w:rsidP="00290919">
      <w:pPr>
        <w:tabs>
          <w:tab w:val="right" w:pos="9885"/>
        </w:tabs>
        <w:ind w:left="1134" w:hanging="709"/>
        <w:jc w:val="both"/>
        <w:rPr>
          <w:rFonts w:ascii="Times New Roman" w:hAnsi="Times New Roman"/>
          <w:sz w:val="22"/>
          <w:szCs w:val="22"/>
          <w:lang w:val="fr-FR"/>
        </w:rPr>
      </w:pPr>
      <w:r w:rsidRPr="001F77C4">
        <w:rPr>
          <w:rFonts w:ascii="Times New Roman" w:hAnsi="Times New Roman"/>
          <w:sz w:val="22"/>
          <w:szCs w:val="22"/>
          <w:lang w:val="fr-FR"/>
        </w:rPr>
        <w:t>26.1</w:t>
      </w:r>
      <w:r w:rsidRPr="001F77C4">
        <w:rPr>
          <w:rFonts w:ascii="Times New Roman" w:hAnsi="Times New Roman"/>
          <w:sz w:val="22"/>
          <w:szCs w:val="22"/>
          <w:lang w:val="fr-FR"/>
        </w:rPr>
        <w:tab/>
        <w:t>Les paiements sont effectués en euros.</w:t>
      </w:r>
    </w:p>
    <w:p w14:paraId="01533EBC" w14:textId="77777777" w:rsidR="00ED64C6" w:rsidRPr="001F77C4" w:rsidRDefault="00ED64C6" w:rsidP="00290919">
      <w:pPr>
        <w:tabs>
          <w:tab w:val="right" w:pos="9885"/>
        </w:tabs>
        <w:ind w:left="1134" w:hanging="709"/>
        <w:jc w:val="both"/>
        <w:rPr>
          <w:rFonts w:ascii="Times New Roman" w:hAnsi="Times New Roman"/>
          <w:sz w:val="22"/>
          <w:szCs w:val="22"/>
          <w:lang w:val="fr-FR"/>
        </w:rPr>
      </w:pPr>
    </w:p>
    <w:p w14:paraId="3BFE27B8" w14:textId="782BB865" w:rsidR="00290919" w:rsidRPr="001F77C4" w:rsidRDefault="00290919" w:rsidP="00290919">
      <w:pPr>
        <w:spacing w:before="240"/>
        <w:ind w:left="1134" w:hanging="1134"/>
        <w:jc w:val="both"/>
        <w:rPr>
          <w:rFonts w:ascii="Times New Roman" w:hAnsi="Times New Roman"/>
          <w:b/>
          <w:sz w:val="24"/>
          <w:szCs w:val="24"/>
          <w:lang w:val="fr-FR"/>
        </w:rPr>
      </w:pPr>
      <w:bookmarkStart w:id="19" w:name="_Toc124934913"/>
      <w:r w:rsidRPr="001F77C4">
        <w:rPr>
          <w:rFonts w:ascii="Times New Roman" w:hAnsi="Times New Roman"/>
          <w:b/>
          <w:sz w:val="24"/>
          <w:szCs w:val="24"/>
          <w:lang w:val="fr-FR"/>
        </w:rPr>
        <w:t>Article 28</w:t>
      </w:r>
      <w:r w:rsidRPr="001F77C4">
        <w:rPr>
          <w:rFonts w:ascii="Times New Roman" w:hAnsi="Times New Roman"/>
          <w:b/>
          <w:sz w:val="24"/>
          <w:szCs w:val="24"/>
          <w:lang w:val="fr-FR"/>
        </w:rPr>
        <w:tab/>
        <w:t>Retards de paiement</w:t>
      </w:r>
    </w:p>
    <w:p w14:paraId="204697AF" w14:textId="782A3207" w:rsidR="00290919" w:rsidRPr="001F77C4" w:rsidRDefault="00290919" w:rsidP="00290919">
      <w:pPr>
        <w:autoSpaceDE w:val="0"/>
        <w:autoSpaceDN w:val="0"/>
        <w:adjustRightInd w:val="0"/>
        <w:ind w:left="1134" w:hanging="709"/>
        <w:jc w:val="both"/>
        <w:rPr>
          <w:rFonts w:ascii="Times New Roman" w:hAnsi="Times New Roman"/>
          <w:snapToGrid/>
          <w:sz w:val="22"/>
          <w:szCs w:val="22"/>
          <w:lang w:val="fr-FR" w:eastAsia="en-GB"/>
        </w:rPr>
      </w:pPr>
      <w:r w:rsidRPr="001F77C4">
        <w:rPr>
          <w:rFonts w:ascii="Times New Roman" w:hAnsi="Times New Roman"/>
          <w:sz w:val="22"/>
          <w:szCs w:val="22"/>
          <w:lang w:val="fr-FR"/>
        </w:rPr>
        <w:t>28.2</w:t>
      </w:r>
      <w:r w:rsidRPr="001F77C4">
        <w:rPr>
          <w:rFonts w:ascii="Times New Roman" w:hAnsi="Times New Roman"/>
          <w:b/>
          <w:sz w:val="22"/>
          <w:szCs w:val="22"/>
          <w:lang w:val="fr-FR"/>
        </w:rPr>
        <w:tab/>
      </w:r>
      <w:r w:rsidRPr="001F77C4">
        <w:rPr>
          <w:rFonts w:ascii="Times New Roman" w:hAnsi="Times New Roman"/>
          <w:snapToGrid/>
          <w:sz w:val="22"/>
          <w:szCs w:val="22"/>
          <w:lang w:val="fr-FR" w:eastAsia="en-GB"/>
        </w:rPr>
        <w:t>Par dérogation à l'article 28.2 des conditions générales, une fois le délai prévu à l'article 26.3 expiré, le contractant a droit, sur demande, à des intérêts de retard au taux et pour la période mentionné</w:t>
      </w:r>
      <w:r w:rsidR="00231BF4" w:rsidRPr="001F77C4">
        <w:rPr>
          <w:rFonts w:ascii="Times New Roman" w:hAnsi="Times New Roman"/>
          <w:snapToGrid/>
          <w:sz w:val="22"/>
          <w:szCs w:val="22"/>
          <w:lang w:val="fr-FR" w:eastAsia="en-GB"/>
        </w:rPr>
        <w:t>e</w:t>
      </w:r>
      <w:r w:rsidRPr="001F77C4">
        <w:rPr>
          <w:rFonts w:ascii="Times New Roman" w:hAnsi="Times New Roman"/>
          <w:snapToGrid/>
          <w:sz w:val="22"/>
          <w:szCs w:val="22"/>
          <w:lang w:val="fr-FR" w:eastAsia="en-GB"/>
        </w:rPr>
        <w:t xml:space="preserve"> dans les conditions générales. La mise en demeure doit être présentée dans les deux mois suivant la réception du retard de paiement</w:t>
      </w:r>
      <w:r w:rsidRPr="001F77C4">
        <w:rPr>
          <w:rFonts w:ascii="Times New Roman" w:hAnsi="Times New Roman"/>
          <w:sz w:val="22"/>
          <w:szCs w:val="22"/>
          <w:lang w:val="fr-FR"/>
        </w:rPr>
        <w:t>.</w:t>
      </w:r>
    </w:p>
    <w:p w14:paraId="4F35E63F" w14:textId="404DE547" w:rsidR="00290919" w:rsidRPr="001F77C4" w:rsidRDefault="00290919" w:rsidP="00290919">
      <w:pPr>
        <w:spacing w:before="240"/>
        <w:ind w:left="1134" w:hanging="1134"/>
        <w:jc w:val="both"/>
        <w:rPr>
          <w:rFonts w:ascii="Times New Roman" w:hAnsi="Times New Roman"/>
          <w:b/>
          <w:sz w:val="24"/>
          <w:szCs w:val="24"/>
          <w:lang w:val="fr-FR"/>
        </w:rPr>
      </w:pPr>
      <w:r w:rsidRPr="001F77C4">
        <w:rPr>
          <w:rFonts w:ascii="Times New Roman" w:hAnsi="Times New Roman"/>
          <w:b/>
          <w:sz w:val="24"/>
          <w:szCs w:val="24"/>
          <w:lang w:val="fr-FR"/>
        </w:rPr>
        <w:t>Article 29</w:t>
      </w:r>
      <w:r w:rsidRPr="001F77C4">
        <w:rPr>
          <w:rFonts w:ascii="Times New Roman" w:hAnsi="Times New Roman"/>
          <w:b/>
          <w:sz w:val="24"/>
          <w:szCs w:val="24"/>
          <w:lang w:val="fr-FR"/>
        </w:rPr>
        <w:tab/>
        <w:t>Livraison</w:t>
      </w:r>
      <w:bookmarkEnd w:id="19"/>
    </w:p>
    <w:p w14:paraId="165D8D92" w14:textId="1DA0E53C" w:rsidR="00290919" w:rsidRPr="001F77C4" w:rsidRDefault="00290919" w:rsidP="00231BF4">
      <w:pPr>
        <w:ind w:left="1134" w:hanging="709"/>
        <w:jc w:val="both"/>
        <w:rPr>
          <w:rFonts w:ascii="Times New Roman" w:hAnsi="Times New Roman"/>
          <w:b/>
          <w:sz w:val="22"/>
          <w:szCs w:val="22"/>
          <w:lang w:val="fr-FR"/>
        </w:rPr>
      </w:pPr>
      <w:r w:rsidRPr="001F77C4">
        <w:rPr>
          <w:rFonts w:ascii="Times New Roman" w:hAnsi="Times New Roman"/>
          <w:sz w:val="22"/>
          <w:szCs w:val="22"/>
          <w:lang w:val="fr-FR"/>
        </w:rPr>
        <w:t>29.3</w:t>
      </w:r>
      <w:r w:rsidRPr="001F77C4">
        <w:rPr>
          <w:rFonts w:ascii="Times New Roman" w:hAnsi="Times New Roman"/>
          <w:b/>
          <w:sz w:val="22"/>
          <w:szCs w:val="22"/>
          <w:lang w:val="fr-FR"/>
        </w:rPr>
        <w:tab/>
      </w:r>
      <w:r w:rsidRPr="001F77C4">
        <w:rPr>
          <w:rFonts w:ascii="Times New Roman" w:hAnsi="Times New Roman"/>
          <w:sz w:val="22"/>
          <w:szCs w:val="22"/>
          <w:lang w:val="fr-FR"/>
        </w:rPr>
        <w:t>L'emballage reste la propriété de l'entrepreneur sous réserve de considérations environnementales</w:t>
      </w:r>
      <w:r w:rsidR="00231BF4" w:rsidRPr="001F77C4">
        <w:rPr>
          <w:rFonts w:ascii="Times New Roman" w:hAnsi="Times New Roman"/>
          <w:sz w:val="22"/>
          <w:szCs w:val="22"/>
          <w:lang w:val="fr-FR"/>
        </w:rPr>
        <w:t>.</w:t>
      </w:r>
    </w:p>
    <w:p w14:paraId="1E0CE605" w14:textId="2D9EA462" w:rsidR="00290919" w:rsidRPr="001F77C4" w:rsidRDefault="00290919" w:rsidP="00290919">
      <w:pPr>
        <w:ind w:left="1134" w:hanging="1134"/>
        <w:jc w:val="both"/>
        <w:rPr>
          <w:rFonts w:ascii="Times New Roman" w:hAnsi="Times New Roman"/>
          <w:sz w:val="22"/>
          <w:szCs w:val="22"/>
          <w:lang w:val="fr-FR"/>
        </w:rPr>
      </w:pPr>
      <w:r w:rsidRPr="001F77C4">
        <w:rPr>
          <w:rFonts w:ascii="Times New Roman" w:hAnsi="Times New Roman"/>
          <w:sz w:val="22"/>
          <w:szCs w:val="22"/>
          <w:lang w:val="fr-FR"/>
        </w:rPr>
        <w:t>29.5/6/7</w:t>
      </w:r>
      <w:r w:rsidRPr="001F77C4">
        <w:rPr>
          <w:rFonts w:ascii="Times New Roman" w:hAnsi="Times New Roman"/>
          <w:sz w:val="22"/>
          <w:szCs w:val="22"/>
          <w:lang w:val="fr-FR"/>
        </w:rPr>
        <w:tab/>
        <w:t>&lt;Fixer des exigences en ce qui concerne les documents à accompagner chaque livraison&gt;</w:t>
      </w:r>
    </w:p>
    <w:p w14:paraId="6FE10855" w14:textId="0761AA24" w:rsidR="00290919" w:rsidRPr="001F77C4" w:rsidRDefault="00290919" w:rsidP="00290919">
      <w:pPr>
        <w:spacing w:before="240"/>
        <w:ind w:left="1134" w:hanging="1134"/>
        <w:jc w:val="both"/>
        <w:rPr>
          <w:rFonts w:ascii="Times New Roman" w:hAnsi="Times New Roman"/>
          <w:b/>
          <w:sz w:val="24"/>
          <w:szCs w:val="24"/>
          <w:lang w:val="fr-FR"/>
        </w:rPr>
      </w:pPr>
      <w:bookmarkStart w:id="20" w:name="_Toc124934914"/>
      <w:r w:rsidRPr="001F77C4">
        <w:rPr>
          <w:rFonts w:ascii="Times New Roman" w:hAnsi="Times New Roman"/>
          <w:b/>
          <w:sz w:val="24"/>
          <w:szCs w:val="24"/>
          <w:lang w:val="fr-FR"/>
        </w:rPr>
        <w:t>Article 31</w:t>
      </w:r>
      <w:r w:rsidRPr="001F77C4">
        <w:rPr>
          <w:rFonts w:ascii="Times New Roman" w:hAnsi="Times New Roman"/>
          <w:b/>
          <w:sz w:val="24"/>
          <w:szCs w:val="24"/>
          <w:lang w:val="fr-FR"/>
        </w:rPr>
        <w:tab/>
        <w:t>Réception provisoire</w:t>
      </w:r>
      <w:bookmarkEnd w:id="20"/>
    </w:p>
    <w:p w14:paraId="27099FC3" w14:textId="0B833217" w:rsidR="00290919" w:rsidRPr="001F77C4" w:rsidRDefault="00290919" w:rsidP="00231BF4">
      <w:pPr>
        <w:ind w:left="1134"/>
        <w:jc w:val="both"/>
        <w:rPr>
          <w:rFonts w:ascii="Times New Roman" w:hAnsi="Times New Roman"/>
          <w:sz w:val="22"/>
          <w:szCs w:val="22"/>
          <w:lang w:val="fr-FR"/>
        </w:rPr>
      </w:pPr>
      <w:r w:rsidRPr="001F77C4">
        <w:rPr>
          <w:rFonts w:ascii="Times New Roman" w:hAnsi="Times New Roman"/>
          <w:sz w:val="22"/>
          <w:szCs w:val="22"/>
          <w:lang w:val="fr-FR"/>
        </w:rPr>
        <w:t xml:space="preserve">Le certificat de réception doit être délivré </w:t>
      </w:r>
      <w:r w:rsidR="00231BF4" w:rsidRPr="001F77C4">
        <w:rPr>
          <w:rFonts w:ascii="Times New Roman" w:hAnsi="Times New Roman"/>
          <w:sz w:val="22"/>
          <w:szCs w:val="22"/>
          <w:lang w:val="fr-FR"/>
        </w:rPr>
        <w:t>après l’inspection concluante des véhicules livrés, la confirmation de l'activation des services d'assurance et d'assistance technique sera fournie. La réception sera confirmée par courriel par un représentant local du</w:t>
      </w:r>
      <w:r w:rsidR="00D559FD" w:rsidRPr="001F77C4">
        <w:rPr>
          <w:rFonts w:ascii="Times New Roman" w:hAnsi="Times New Roman"/>
          <w:sz w:val="22"/>
          <w:szCs w:val="22"/>
          <w:lang w:val="fr-FR"/>
        </w:rPr>
        <w:t xml:space="preserve"> l’Autorité Contractante</w:t>
      </w:r>
      <w:r w:rsidR="00231BF4" w:rsidRPr="001F77C4">
        <w:rPr>
          <w:rFonts w:ascii="Times New Roman" w:hAnsi="Times New Roman"/>
          <w:sz w:val="22"/>
          <w:szCs w:val="22"/>
          <w:lang w:val="fr-FR"/>
        </w:rPr>
        <w:t>.</w:t>
      </w:r>
    </w:p>
    <w:p w14:paraId="3B44D404" w14:textId="7D3A445A" w:rsidR="00D559FD" w:rsidRPr="001F77C4" w:rsidRDefault="00D559FD" w:rsidP="00231BF4">
      <w:pPr>
        <w:ind w:left="1134"/>
        <w:jc w:val="both"/>
        <w:rPr>
          <w:rFonts w:ascii="Times New Roman" w:hAnsi="Times New Roman"/>
          <w:sz w:val="22"/>
          <w:szCs w:val="22"/>
          <w:lang w:val="fr-FR"/>
        </w:rPr>
      </w:pPr>
      <w:r w:rsidRPr="001F77C4">
        <w:rPr>
          <w:rFonts w:ascii="Times New Roman" w:hAnsi="Times New Roman"/>
          <w:sz w:val="22"/>
          <w:szCs w:val="22"/>
          <w:lang w:val="fr-FR"/>
        </w:rPr>
        <w:t>Si le test est négatif, le Contractant s'engage à remplacer le véhicule défectueux sans frais supplémentaires pour l’autorité contractante.</w:t>
      </w:r>
    </w:p>
    <w:p w14:paraId="3742D17C" w14:textId="48C8D648" w:rsidR="00290919" w:rsidRPr="001F77C4" w:rsidRDefault="00290919" w:rsidP="00290919">
      <w:pPr>
        <w:spacing w:before="240"/>
        <w:ind w:left="1134" w:hanging="1134"/>
        <w:jc w:val="both"/>
        <w:rPr>
          <w:rFonts w:ascii="Times New Roman" w:hAnsi="Times New Roman"/>
          <w:b/>
          <w:sz w:val="24"/>
          <w:szCs w:val="24"/>
          <w:lang w:val="fr-FR"/>
        </w:rPr>
      </w:pPr>
      <w:bookmarkStart w:id="21" w:name="_Toc124934915"/>
      <w:r w:rsidRPr="001F77C4">
        <w:rPr>
          <w:rFonts w:ascii="Times New Roman" w:hAnsi="Times New Roman"/>
          <w:b/>
          <w:sz w:val="24"/>
          <w:szCs w:val="24"/>
          <w:lang w:val="fr-FR"/>
        </w:rPr>
        <w:t>Article 32</w:t>
      </w:r>
      <w:r w:rsidRPr="001F77C4">
        <w:rPr>
          <w:rFonts w:ascii="Times New Roman" w:hAnsi="Times New Roman"/>
          <w:b/>
          <w:sz w:val="24"/>
          <w:szCs w:val="24"/>
          <w:lang w:val="fr-FR"/>
        </w:rPr>
        <w:tab/>
        <w:t>Obligations de garantie</w:t>
      </w:r>
      <w:bookmarkEnd w:id="21"/>
    </w:p>
    <w:p w14:paraId="196B4D21" w14:textId="3A49EACC" w:rsidR="00290919" w:rsidRPr="001F77C4" w:rsidRDefault="00290919" w:rsidP="00290919">
      <w:pPr>
        <w:ind w:left="1134" w:hanging="708"/>
        <w:jc w:val="both"/>
        <w:rPr>
          <w:rFonts w:ascii="Times New Roman" w:hAnsi="Times New Roman"/>
          <w:sz w:val="22"/>
          <w:szCs w:val="22"/>
          <w:lang w:val="fr-FR"/>
        </w:rPr>
      </w:pPr>
      <w:r w:rsidRPr="001F77C4">
        <w:rPr>
          <w:rFonts w:ascii="Times New Roman" w:hAnsi="Times New Roman"/>
          <w:sz w:val="22"/>
          <w:szCs w:val="22"/>
          <w:lang w:val="fr-FR"/>
        </w:rPr>
        <w:t>32.6</w:t>
      </w:r>
      <w:r w:rsidRPr="001F77C4">
        <w:rPr>
          <w:rFonts w:ascii="Times New Roman" w:hAnsi="Times New Roman"/>
          <w:sz w:val="22"/>
          <w:szCs w:val="22"/>
          <w:lang w:val="fr-FR"/>
        </w:rPr>
        <w:tab/>
      </w:r>
      <w:r w:rsidR="00D559FD" w:rsidRPr="001F77C4">
        <w:rPr>
          <w:rFonts w:ascii="Times New Roman" w:hAnsi="Times New Roman"/>
          <w:sz w:val="22"/>
          <w:szCs w:val="22"/>
          <w:lang w:val="fr-FR"/>
        </w:rPr>
        <w:t>N.A.</w:t>
      </w:r>
    </w:p>
    <w:p w14:paraId="447A9E9D" w14:textId="31FA3430" w:rsidR="00290919" w:rsidRPr="001F77C4" w:rsidRDefault="00290919" w:rsidP="00290919">
      <w:pPr>
        <w:ind w:left="1134" w:hanging="708"/>
        <w:jc w:val="both"/>
        <w:rPr>
          <w:rFonts w:ascii="Times New Roman" w:hAnsi="Times New Roman"/>
          <w:sz w:val="22"/>
          <w:szCs w:val="22"/>
          <w:lang w:val="fr-FR"/>
        </w:rPr>
      </w:pPr>
      <w:r w:rsidRPr="001F77C4">
        <w:rPr>
          <w:rFonts w:ascii="Times New Roman" w:hAnsi="Times New Roman"/>
          <w:sz w:val="22"/>
          <w:szCs w:val="22"/>
          <w:lang w:val="fr-FR"/>
        </w:rPr>
        <w:t>32.7</w:t>
      </w:r>
      <w:r w:rsidRPr="001F77C4">
        <w:rPr>
          <w:rFonts w:ascii="Times New Roman" w:hAnsi="Times New Roman"/>
          <w:sz w:val="22"/>
          <w:szCs w:val="22"/>
          <w:lang w:val="fr-FR"/>
        </w:rPr>
        <w:tab/>
        <w:t xml:space="preserve">La garantie doit rester valable pendant </w:t>
      </w:r>
      <w:r w:rsidR="00D559FD" w:rsidRPr="001F77C4">
        <w:rPr>
          <w:rFonts w:ascii="Times New Roman" w:hAnsi="Times New Roman"/>
          <w:sz w:val="22"/>
          <w:szCs w:val="22"/>
          <w:lang w:val="fr-FR"/>
        </w:rPr>
        <w:t>12 mois</w:t>
      </w:r>
      <w:r w:rsidRPr="001F77C4">
        <w:rPr>
          <w:rFonts w:ascii="Times New Roman" w:hAnsi="Times New Roman"/>
          <w:sz w:val="22"/>
          <w:szCs w:val="22"/>
          <w:lang w:val="fr-FR"/>
        </w:rPr>
        <w:t xml:space="preserve"> après la réception.</w:t>
      </w:r>
    </w:p>
    <w:p w14:paraId="2F23CCA5" w14:textId="5BD172A1" w:rsidR="00290919" w:rsidRPr="001F77C4" w:rsidRDefault="00290919" w:rsidP="00290919">
      <w:pPr>
        <w:spacing w:before="240"/>
        <w:ind w:left="1134" w:hanging="1134"/>
        <w:jc w:val="both"/>
        <w:rPr>
          <w:rFonts w:ascii="Times New Roman" w:hAnsi="Times New Roman"/>
          <w:b/>
          <w:sz w:val="24"/>
          <w:szCs w:val="24"/>
          <w:lang w:val="fr-FR"/>
        </w:rPr>
      </w:pPr>
      <w:bookmarkStart w:id="22" w:name="_Toc119839451"/>
      <w:bookmarkStart w:id="23" w:name="_Toc124934916"/>
      <w:r w:rsidRPr="001F77C4">
        <w:rPr>
          <w:rFonts w:ascii="Times New Roman" w:hAnsi="Times New Roman"/>
          <w:b/>
          <w:sz w:val="24"/>
          <w:szCs w:val="24"/>
          <w:lang w:val="fr-FR"/>
        </w:rPr>
        <w:lastRenderedPageBreak/>
        <w:t>Article 33</w:t>
      </w:r>
      <w:r w:rsidRPr="001F77C4">
        <w:rPr>
          <w:rFonts w:ascii="Times New Roman" w:hAnsi="Times New Roman"/>
          <w:b/>
          <w:sz w:val="24"/>
          <w:szCs w:val="24"/>
          <w:lang w:val="fr-FR"/>
        </w:rPr>
        <w:tab/>
        <w:t>Service après-vente</w:t>
      </w:r>
      <w:bookmarkEnd w:id="22"/>
      <w:bookmarkEnd w:id="23"/>
    </w:p>
    <w:p w14:paraId="0B6EA718" w14:textId="79239517" w:rsidR="00290919" w:rsidRPr="001F77C4" w:rsidRDefault="00290919" w:rsidP="00290919">
      <w:pPr>
        <w:ind w:left="1134" w:hanging="708"/>
        <w:jc w:val="both"/>
        <w:rPr>
          <w:rFonts w:ascii="Times New Roman" w:hAnsi="Times New Roman"/>
          <w:sz w:val="22"/>
          <w:szCs w:val="22"/>
          <w:lang w:val="fr-FR"/>
        </w:rPr>
      </w:pPr>
      <w:r w:rsidRPr="001F77C4">
        <w:rPr>
          <w:rFonts w:ascii="Times New Roman" w:hAnsi="Times New Roman"/>
          <w:sz w:val="22"/>
          <w:szCs w:val="22"/>
          <w:lang w:val="fr-FR"/>
        </w:rPr>
        <w:t>33.1</w:t>
      </w:r>
      <w:r w:rsidRPr="001F77C4">
        <w:rPr>
          <w:rFonts w:ascii="Times New Roman" w:hAnsi="Times New Roman"/>
          <w:sz w:val="22"/>
          <w:szCs w:val="22"/>
          <w:lang w:val="fr-FR"/>
        </w:rPr>
        <w:tab/>
      </w:r>
      <w:r w:rsidR="00D559FD" w:rsidRPr="001F77C4">
        <w:rPr>
          <w:rFonts w:ascii="Times New Roman" w:hAnsi="Times New Roman"/>
          <w:sz w:val="22"/>
          <w:szCs w:val="22"/>
          <w:lang w:val="fr-FR"/>
        </w:rPr>
        <w:t>Le Contractant s’engage à fournir une assurance tous risques et une assistance technique jusqu’à xx/xx/</w:t>
      </w:r>
      <w:proofErr w:type="spellStart"/>
      <w:r w:rsidR="00D559FD" w:rsidRPr="001F77C4">
        <w:rPr>
          <w:rFonts w:ascii="Times New Roman" w:hAnsi="Times New Roman"/>
          <w:sz w:val="22"/>
          <w:szCs w:val="22"/>
          <w:lang w:val="fr-FR"/>
        </w:rPr>
        <w:t>xxxx</w:t>
      </w:r>
      <w:proofErr w:type="spellEnd"/>
      <w:r w:rsidR="00D559FD" w:rsidRPr="001F77C4">
        <w:rPr>
          <w:rFonts w:ascii="Times New Roman" w:hAnsi="Times New Roman"/>
          <w:sz w:val="22"/>
          <w:szCs w:val="22"/>
          <w:lang w:val="fr-FR"/>
        </w:rPr>
        <w:t xml:space="preserve"> pour chaque véhicule livré.</w:t>
      </w:r>
    </w:p>
    <w:p w14:paraId="2F0CEC55" w14:textId="3BFC2998" w:rsidR="00290919" w:rsidRPr="001F77C4" w:rsidRDefault="00290919" w:rsidP="00290919">
      <w:pPr>
        <w:spacing w:before="240"/>
        <w:ind w:left="1134" w:hanging="1134"/>
        <w:jc w:val="both"/>
        <w:rPr>
          <w:rFonts w:ascii="Times New Roman" w:hAnsi="Times New Roman"/>
          <w:b/>
          <w:sz w:val="24"/>
          <w:szCs w:val="24"/>
          <w:lang w:val="fr-FR"/>
        </w:rPr>
      </w:pPr>
      <w:bookmarkStart w:id="24" w:name="_Toc124934917"/>
      <w:r w:rsidRPr="001F77C4">
        <w:rPr>
          <w:rFonts w:ascii="Times New Roman" w:hAnsi="Times New Roman"/>
          <w:b/>
          <w:sz w:val="24"/>
          <w:szCs w:val="24"/>
          <w:lang w:val="fr-FR"/>
        </w:rPr>
        <w:t>Article 40</w:t>
      </w:r>
      <w:r w:rsidR="00D45124" w:rsidRPr="001F77C4">
        <w:rPr>
          <w:rFonts w:ascii="Times New Roman" w:hAnsi="Times New Roman"/>
          <w:b/>
          <w:sz w:val="24"/>
          <w:szCs w:val="24"/>
          <w:lang w:val="fr-FR"/>
        </w:rPr>
        <w:t>-</w:t>
      </w:r>
      <w:r w:rsidRPr="001F77C4">
        <w:rPr>
          <w:rFonts w:ascii="Times New Roman" w:hAnsi="Times New Roman"/>
          <w:b/>
          <w:sz w:val="24"/>
          <w:szCs w:val="24"/>
          <w:lang w:val="fr-FR"/>
        </w:rPr>
        <w:tab/>
        <w:t xml:space="preserve">Règlement des </w:t>
      </w:r>
      <w:bookmarkEnd w:id="24"/>
      <w:proofErr w:type="spellStart"/>
      <w:r w:rsidR="00D45124" w:rsidRPr="001F77C4">
        <w:rPr>
          <w:rFonts w:ascii="Times New Roman" w:hAnsi="Times New Roman"/>
          <w:b/>
          <w:sz w:val="24"/>
          <w:szCs w:val="24"/>
          <w:lang w:val="fr-FR"/>
        </w:rPr>
        <w:t>differends</w:t>
      </w:r>
      <w:proofErr w:type="spellEnd"/>
    </w:p>
    <w:p w14:paraId="1DD33D97" w14:textId="3F5D22E3" w:rsidR="00290919" w:rsidRPr="001F77C4" w:rsidRDefault="00290919" w:rsidP="00290919">
      <w:pPr>
        <w:ind w:left="1134" w:hanging="708"/>
        <w:jc w:val="both"/>
        <w:rPr>
          <w:rFonts w:ascii="Times New Roman" w:hAnsi="Times New Roman"/>
          <w:sz w:val="22"/>
          <w:szCs w:val="22"/>
          <w:lang w:val="fr-FR" w:bidi="kn-IN"/>
        </w:rPr>
      </w:pPr>
      <w:r w:rsidRPr="001F77C4">
        <w:rPr>
          <w:rFonts w:ascii="Times New Roman" w:hAnsi="Times New Roman"/>
          <w:sz w:val="22"/>
          <w:szCs w:val="22"/>
          <w:lang w:val="fr-FR"/>
        </w:rPr>
        <w:t>40.4</w:t>
      </w:r>
      <w:r w:rsidRPr="001F77C4">
        <w:rPr>
          <w:rFonts w:ascii="Times New Roman" w:hAnsi="Times New Roman"/>
          <w:sz w:val="22"/>
          <w:szCs w:val="22"/>
          <w:lang w:val="fr-FR"/>
        </w:rPr>
        <w:tab/>
        <w:t>En l'absence de règlement amiable, les litiges seront résolus par voie d'arbitrage, conformément à l'article 19 de l'Accord complémentaire signé à Rome le 18/03/1999 entre le CIHEAM Bari et le Gouvernement de la République italienne, relatif aux privilèges et immunités du CIHEAM Bari en Italie, ratifié par la loi du 26 mai 2000, n° 159.</w:t>
      </w:r>
    </w:p>
    <w:p w14:paraId="4BEE92FC" w14:textId="53D478B8" w:rsidR="00290919" w:rsidRPr="001F77C4" w:rsidRDefault="00290919" w:rsidP="00290919">
      <w:pPr>
        <w:keepNext/>
        <w:keepLines/>
        <w:tabs>
          <w:tab w:val="left" w:pos="1134"/>
        </w:tabs>
        <w:spacing w:before="240"/>
        <w:ind w:left="1134" w:hanging="1134"/>
        <w:rPr>
          <w:rFonts w:ascii="Times New Roman" w:hAnsi="Times New Roman"/>
          <w:b/>
          <w:sz w:val="24"/>
          <w:szCs w:val="24"/>
          <w:lang w:val="fr-FR"/>
        </w:rPr>
      </w:pPr>
      <w:r w:rsidRPr="001F77C4">
        <w:rPr>
          <w:rFonts w:ascii="Times New Roman" w:hAnsi="Times New Roman"/>
          <w:b/>
          <w:sz w:val="24"/>
          <w:szCs w:val="24"/>
          <w:lang w:val="fr-FR"/>
        </w:rPr>
        <w:t>Article 44</w:t>
      </w:r>
      <w:r w:rsidRPr="001F77C4">
        <w:rPr>
          <w:rFonts w:ascii="Times New Roman" w:hAnsi="Times New Roman"/>
          <w:b/>
          <w:sz w:val="24"/>
          <w:szCs w:val="24"/>
          <w:lang w:val="fr-FR"/>
        </w:rPr>
        <w:tab/>
        <w:t>Protection des données</w:t>
      </w:r>
    </w:p>
    <w:p w14:paraId="1A89B22E" w14:textId="77777777" w:rsidR="00290919" w:rsidRPr="001F77C4" w:rsidRDefault="00290919" w:rsidP="00290919">
      <w:pPr>
        <w:jc w:val="both"/>
        <w:rPr>
          <w:rFonts w:ascii="Times New Roman" w:hAnsi="Times New Roman"/>
          <w:sz w:val="22"/>
          <w:szCs w:val="22"/>
          <w:lang w:val="fr-FR"/>
        </w:rPr>
      </w:pPr>
      <w:r w:rsidRPr="001F77C4">
        <w:rPr>
          <w:rFonts w:ascii="Times New Roman" w:hAnsi="Times New Roman"/>
          <w:sz w:val="22"/>
          <w:szCs w:val="22"/>
          <w:lang w:val="fr-FR"/>
        </w:rPr>
        <w:t>1. Le traitement des données à caractère personnel liées à l'exécution du contrat par le pouvoir adjudicateur s'effectue conformément à la législation nationale de l'État du pouvoir adjudicateur et aux dispositions de la convention de financement respective.</w:t>
      </w:r>
    </w:p>
    <w:p w14:paraId="2F854004" w14:textId="77777777" w:rsidR="00290919" w:rsidRPr="001F77C4" w:rsidRDefault="00290919" w:rsidP="00290919">
      <w:pPr>
        <w:jc w:val="both"/>
        <w:rPr>
          <w:rFonts w:ascii="Times New Roman" w:hAnsi="Times New Roman"/>
          <w:sz w:val="22"/>
          <w:szCs w:val="22"/>
          <w:u w:val="single"/>
          <w:lang w:val="fr-FR"/>
        </w:rPr>
      </w:pPr>
      <w:r w:rsidRPr="001F77C4">
        <w:rPr>
          <w:rFonts w:ascii="Times New Roman" w:hAnsi="Times New Roman"/>
          <w:sz w:val="22"/>
          <w:szCs w:val="22"/>
          <w:lang w:val="fr-FR"/>
        </w:rPr>
        <w:t>2. Dans la mesure où le marché porte sur une action financée par l'Union européenne, le pouvoir adjudicateur peut partager avec la Commission européenne des communications relatives à l'exécution du contrat. Ces échanges sont effectués avec la Commission, dans le seul but de permettre à celle-ci d'exercer ses droits et obligations en vertu du cadre législatif applicable et de la convention de financement avec le pays partenaire – pouvoir adjudicateur. Les échanges peuvent impliquer des transferts de données personnelles (telles que noms, coordonnées, signatures et CV) de personnes physiques impliquées dans l'exécution du contrat (telles que des contractants, du personnel, des experts, des stagiaires, des sous-traitants, des assureurs, des garants, des auditeurs et des juristes). Dans les cas où le contractant traite des données à caractère personnel dans le cadre de l'exécution du contrat, il informe en conséquence les personnes concernées de la transmission éventuelle de leurs données à la Commission. Lorsque des données à caractère personnel sont transmises à la Commission, celle-ci les traite conformément au 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 45/2001 et la décision n° 1247/2002/CE</w:t>
      </w:r>
      <w:r w:rsidRPr="001F77C4">
        <w:rPr>
          <w:rStyle w:val="Rimandonotaapidipagina"/>
          <w:rFonts w:ascii="Times New Roman" w:hAnsi="Times New Roman"/>
          <w:sz w:val="22"/>
          <w:szCs w:val="22"/>
        </w:rPr>
        <w:footnoteReference w:id="4"/>
      </w:r>
      <w:r w:rsidRPr="001F77C4">
        <w:rPr>
          <w:rFonts w:ascii="Times New Roman" w:hAnsi="Times New Roman"/>
          <w:sz w:val="22"/>
          <w:szCs w:val="22"/>
          <w:lang w:val="fr-FR"/>
        </w:rPr>
        <w:t xml:space="preserve"> , comme détaillé dans la déclaration de confidentialité spécifique publiée sur </w:t>
      </w:r>
      <w:proofErr w:type="spellStart"/>
      <w:r w:rsidRPr="001F77C4">
        <w:rPr>
          <w:rFonts w:ascii="Times New Roman" w:hAnsi="Times New Roman"/>
          <w:sz w:val="22"/>
          <w:szCs w:val="22"/>
          <w:lang w:val="fr-FR"/>
        </w:rPr>
        <w:t>ePRAG</w:t>
      </w:r>
      <w:proofErr w:type="spellEnd"/>
      <w:r w:rsidRPr="001F77C4">
        <w:rPr>
          <w:rFonts w:ascii="Times New Roman" w:hAnsi="Times New Roman"/>
          <w:sz w:val="22"/>
          <w:szCs w:val="22"/>
          <w:lang w:val="fr-FR"/>
        </w:rPr>
        <w:t>.</w:t>
      </w:r>
    </w:p>
    <w:p w14:paraId="4B8C6081" w14:textId="776A5F0F" w:rsidR="004D2FD8" w:rsidRPr="00290919" w:rsidRDefault="00290919" w:rsidP="00290919">
      <w:pPr>
        <w:pStyle w:val="Numeroelenco"/>
        <w:numPr>
          <w:ilvl w:val="0"/>
          <w:numId w:val="0"/>
        </w:numPr>
        <w:spacing w:before="360" w:after="100" w:afterAutospacing="1"/>
        <w:ind w:left="1984" w:hanging="425"/>
        <w:jc w:val="center"/>
        <w:rPr>
          <w:sz w:val="22"/>
          <w:szCs w:val="22"/>
        </w:rPr>
      </w:pPr>
      <w:r w:rsidRPr="001F77C4">
        <w:rPr>
          <w:sz w:val="22"/>
          <w:szCs w:val="22"/>
        </w:rPr>
        <w:t>* * *</w:t>
      </w:r>
    </w:p>
    <w:sectPr w:rsidR="004D2FD8" w:rsidRPr="00290919" w:rsidSect="00290919">
      <w:footerReference w:type="default" r:id="rId11"/>
      <w:headerReference w:type="first" r:id="rId12"/>
      <w:footerReference w:type="first" r:id="rId13"/>
      <w:type w:val="continuous"/>
      <w:pgSz w:w="11906" w:h="16838"/>
      <w:pgMar w:top="1134" w:right="1418" w:bottom="1134" w:left="1134" w:header="720" w:footer="402" w:gutter="567"/>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F52FA" w14:textId="77777777" w:rsidR="006B37CE" w:rsidRDefault="006B37CE">
      <w:r>
        <w:separator/>
      </w:r>
    </w:p>
    <w:p w14:paraId="48CEEEAD" w14:textId="77777777" w:rsidR="006B37CE" w:rsidRDefault="006B37CE"/>
  </w:endnote>
  <w:endnote w:type="continuationSeparator" w:id="0">
    <w:p w14:paraId="3CC172BF" w14:textId="77777777" w:rsidR="006B37CE" w:rsidRDefault="006B37CE">
      <w:r>
        <w:continuationSeparator/>
      </w:r>
    </w:p>
    <w:p w14:paraId="645BE1E0" w14:textId="77777777" w:rsidR="006B37CE" w:rsidRDefault="006B37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Optima">
    <w:altName w:val="Arial"/>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FD3D4" w14:textId="302FD583" w:rsidR="00326BE0" w:rsidRPr="00560327" w:rsidRDefault="00D767AE" w:rsidP="00B8699C">
    <w:pPr>
      <w:pStyle w:val="Pidipagina"/>
      <w:tabs>
        <w:tab w:val="clear" w:pos="4320"/>
        <w:tab w:val="clear" w:pos="8640"/>
        <w:tab w:val="center" w:pos="8364"/>
        <w:tab w:val="right" w:pos="9639"/>
      </w:tabs>
      <w:spacing w:before="0" w:after="0"/>
      <w:rPr>
        <w:rFonts w:ascii="Times New Roman" w:hAnsi="Times New Roman"/>
        <w:sz w:val="18"/>
        <w:szCs w:val="18"/>
        <w:lang w:val="en-GB"/>
      </w:rPr>
    </w:pPr>
    <w:r>
      <w:rPr>
        <w:rFonts w:ascii="Times New Roman" w:hAnsi="Times New Roman"/>
        <w:noProof/>
        <w:snapToGrid/>
        <w:sz w:val="18"/>
        <w:szCs w:val="18"/>
      </w:rPr>
      <w:drawing>
        <wp:anchor distT="0" distB="0" distL="114300" distR="114300" simplePos="0" relativeHeight="251657728" behindDoc="1" locked="0" layoutInCell="1" allowOverlap="1" wp14:anchorId="58863539" wp14:editId="2BDF4A3D">
          <wp:simplePos x="0" y="0"/>
          <wp:positionH relativeFrom="column">
            <wp:posOffset>0</wp:posOffset>
          </wp:positionH>
          <wp:positionV relativeFrom="paragraph">
            <wp:posOffset>-242570</wp:posOffset>
          </wp:positionV>
          <wp:extent cx="5509895" cy="472440"/>
          <wp:effectExtent l="0" t="0" r="0" b="0"/>
          <wp:wrapNone/>
          <wp:docPr id="11519797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09895" cy="472440"/>
                  </a:xfrm>
                  <a:prstGeom prst="rect">
                    <a:avLst/>
                  </a:prstGeom>
                  <a:noFill/>
                </pic:spPr>
              </pic:pic>
            </a:graphicData>
          </a:graphic>
          <wp14:sizeRelH relativeFrom="page">
            <wp14:pctWidth>0</wp14:pctWidth>
          </wp14:sizeRelH>
          <wp14:sizeRelV relativeFrom="page">
            <wp14:pctHeight>0</wp14:pctHeight>
          </wp14:sizeRelV>
        </wp:anchor>
      </w:drawing>
    </w:r>
    <w:r w:rsidR="00326BE0" w:rsidRPr="0076436E">
      <w:rPr>
        <w:rFonts w:ascii="Times New Roman" w:hAnsi="Times New Roman"/>
        <w:sz w:val="18"/>
        <w:szCs w:val="18"/>
      </w:rPr>
      <w:tab/>
      <w:t xml:space="preserve">Page </w:t>
    </w:r>
    <w:r w:rsidR="00326BE0" w:rsidRPr="0076436E">
      <w:rPr>
        <w:rFonts w:ascii="Times New Roman" w:hAnsi="Times New Roman"/>
        <w:sz w:val="18"/>
        <w:szCs w:val="18"/>
      </w:rPr>
      <w:fldChar w:fldCharType="begin"/>
    </w:r>
    <w:r w:rsidR="00326BE0" w:rsidRPr="00764FC7">
      <w:rPr>
        <w:rFonts w:ascii="Times New Roman" w:hAnsi="Times New Roman"/>
        <w:sz w:val="18"/>
        <w:szCs w:val="18"/>
      </w:rPr>
      <w:instrText xml:space="preserve"> PAGE </w:instrText>
    </w:r>
    <w:r w:rsidR="00326BE0" w:rsidRPr="0076436E">
      <w:rPr>
        <w:rFonts w:ascii="Times New Roman" w:hAnsi="Times New Roman"/>
        <w:sz w:val="18"/>
        <w:szCs w:val="18"/>
      </w:rPr>
      <w:fldChar w:fldCharType="separate"/>
    </w:r>
    <w:r w:rsidR="009F7D25">
      <w:rPr>
        <w:rFonts w:ascii="Times New Roman" w:hAnsi="Times New Roman"/>
        <w:noProof/>
        <w:sz w:val="18"/>
        <w:szCs w:val="18"/>
      </w:rPr>
      <w:t>1</w:t>
    </w:r>
    <w:r w:rsidR="00326BE0" w:rsidRPr="0076436E">
      <w:rPr>
        <w:rFonts w:ascii="Times New Roman" w:hAnsi="Times New Roman"/>
        <w:sz w:val="18"/>
        <w:szCs w:val="18"/>
      </w:rPr>
      <w:fldChar w:fldCharType="end"/>
    </w:r>
    <w:r w:rsidR="00326BE0" w:rsidRPr="0076436E">
      <w:rPr>
        <w:rFonts w:ascii="Times New Roman" w:hAnsi="Times New Roman"/>
        <w:sz w:val="18"/>
        <w:szCs w:val="18"/>
      </w:rPr>
      <w:t xml:space="preserve"> de </w:t>
    </w:r>
    <w:r w:rsidR="00326BE0" w:rsidRPr="0076436E">
      <w:rPr>
        <w:rFonts w:ascii="Times New Roman" w:hAnsi="Times New Roman"/>
        <w:sz w:val="18"/>
        <w:szCs w:val="18"/>
      </w:rPr>
      <w:fldChar w:fldCharType="begin"/>
    </w:r>
    <w:r w:rsidR="00326BE0" w:rsidRPr="00764FC7">
      <w:rPr>
        <w:rFonts w:ascii="Times New Roman" w:hAnsi="Times New Roman"/>
        <w:sz w:val="18"/>
        <w:szCs w:val="18"/>
      </w:rPr>
      <w:instrText xml:space="preserve"> NUMPAGES </w:instrText>
    </w:r>
    <w:r w:rsidR="00326BE0" w:rsidRPr="0076436E">
      <w:rPr>
        <w:rFonts w:ascii="Times New Roman" w:hAnsi="Times New Roman"/>
        <w:sz w:val="18"/>
        <w:szCs w:val="18"/>
      </w:rPr>
      <w:fldChar w:fldCharType="separate"/>
    </w:r>
    <w:r w:rsidR="009F7D25">
      <w:rPr>
        <w:rFonts w:ascii="Times New Roman" w:hAnsi="Times New Roman"/>
        <w:noProof/>
        <w:sz w:val="18"/>
        <w:szCs w:val="18"/>
      </w:rPr>
      <w:t>5</w:t>
    </w:r>
    <w:r w:rsidR="00326BE0" w:rsidRPr="0076436E">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49CDD" w14:textId="3E659A0D" w:rsidR="00326BE0" w:rsidRPr="00290919" w:rsidRDefault="00D767AE" w:rsidP="00290919">
    <w:pPr>
      <w:pStyle w:val="Pidipagina"/>
      <w:tabs>
        <w:tab w:val="clear" w:pos="4320"/>
        <w:tab w:val="clear" w:pos="8640"/>
        <w:tab w:val="center" w:pos="4820"/>
        <w:tab w:val="right" w:pos="9639"/>
      </w:tabs>
      <w:spacing w:before="240" w:after="0"/>
      <w:jc w:val="right"/>
      <w:rPr>
        <w:i/>
      </w:rPr>
    </w:pPr>
    <w:r>
      <w:rPr>
        <w:noProof/>
        <w:snapToGrid/>
        <w:sz w:val="16"/>
      </w:rPr>
      <w:drawing>
        <wp:inline distT="0" distB="0" distL="0" distR="0" wp14:anchorId="0741134B" wp14:editId="4A1C6543">
          <wp:extent cx="5575935" cy="394335"/>
          <wp:effectExtent l="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75935" cy="394335"/>
                  </a:xfrm>
                  <a:prstGeom prst="rect">
                    <a:avLst/>
                  </a:prstGeom>
                  <a:noFill/>
                  <a:ln>
                    <a:noFill/>
                  </a:ln>
                </pic:spPr>
              </pic:pic>
            </a:graphicData>
          </a:graphic>
        </wp:inline>
      </w:drawing>
    </w:r>
    <w:r w:rsidR="00326BE0">
      <w:rPr>
        <w:sz w:val="16"/>
      </w:rPr>
      <w:t xml:space="preserve">Page </w:t>
    </w:r>
    <w:r w:rsidR="00326BE0">
      <w:rPr>
        <w:sz w:val="16"/>
      </w:rPr>
      <w:fldChar w:fldCharType="begin"/>
    </w:r>
    <w:r w:rsidR="00326BE0">
      <w:rPr>
        <w:sz w:val="16"/>
      </w:rPr>
      <w:instrText xml:space="preserve"> PAGE </w:instrText>
    </w:r>
    <w:r w:rsidR="00326BE0">
      <w:rPr>
        <w:sz w:val="16"/>
      </w:rPr>
      <w:fldChar w:fldCharType="separate"/>
    </w:r>
    <w:r w:rsidR="00326BE0">
      <w:rPr>
        <w:noProof/>
        <w:sz w:val="16"/>
      </w:rPr>
      <w:t>59</w:t>
    </w:r>
    <w:r w:rsidR="00326BE0">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5000D" w14:textId="77777777" w:rsidR="006B37CE" w:rsidRDefault="006B37CE" w:rsidP="008056C4">
      <w:pPr>
        <w:spacing w:before="0" w:after="0"/>
      </w:pPr>
      <w:r>
        <w:separator/>
      </w:r>
    </w:p>
  </w:footnote>
  <w:footnote w:type="continuationSeparator" w:id="0">
    <w:p w14:paraId="690CF701" w14:textId="77777777" w:rsidR="006B37CE" w:rsidRDefault="006B37CE">
      <w:r>
        <w:continuationSeparator/>
      </w:r>
    </w:p>
    <w:p w14:paraId="316CE2C4" w14:textId="77777777" w:rsidR="006B37CE" w:rsidRDefault="006B37CE"/>
  </w:footnote>
  <w:footnote w:id="1">
    <w:p w14:paraId="7B6D7AE9" w14:textId="77777777" w:rsidR="00326BE0" w:rsidRPr="00D767AE" w:rsidRDefault="00326BE0" w:rsidP="008056C4">
      <w:pPr>
        <w:pStyle w:val="Testonotaapidipagina"/>
      </w:pPr>
      <w:r w:rsidRPr="009B30FB">
        <w:rPr>
          <w:rStyle w:val="Rimandonotaapidipagina"/>
        </w:rPr>
        <w:footnoteRef/>
      </w:r>
      <w:r w:rsidR="00AA3D4D" w:rsidRPr="00571A21">
        <w:t xml:space="preserve"> Lorsque la partie contractante est un particulier.</w:t>
      </w:r>
    </w:p>
  </w:footnote>
  <w:footnote w:id="2">
    <w:p w14:paraId="32113D26" w14:textId="77777777" w:rsidR="00326BE0" w:rsidRPr="00D767AE" w:rsidRDefault="00326BE0" w:rsidP="008056C4">
      <w:pPr>
        <w:pStyle w:val="Testonotaapidipagina"/>
      </w:pPr>
      <w:r w:rsidRPr="009B30FB">
        <w:rPr>
          <w:rStyle w:val="Rimandonotaapidipagina"/>
        </w:rPr>
        <w:footnoteRef/>
      </w:r>
      <w:r w:rsidR="00AA3D4D" w:rsidRPr="00571A21">
        <w:t xml:space="preserve"> Le cas échéant. Pour les particuliers, mentionnez leur carte d'identité ou passeport ou document équivalent – numéro.</w:t>
      </w:r>
    </w:p>
  </w:footnote>
  <w:footnote w:id="3">
    <w:p w14:paraId="5A63A20F" w14:textId="77777777" w:rsidR="00326BE0" w:rsidRPr="00D767AE" w:rsidRDefault="00326BE0" w:rsidP="008056C4">
      <w:pPr>
        <w:pStyle w:val="Testonotaapidipagina"/>
      </w:pPr>
      <w:r w:rsidRPr="009B30FB">
        <w:rPr>
          <w:rStyle w:val="Rimandonotaapidipagina"/>
        </w:rPr>
        <w:footnoteRef/>
      </w:r>
      <w:r w:rsidR="00AA3D4D" w:rsidRPr="00571A21">
        <w:t xml:space="preserve"> Sauf si la partie contractante n'est pas immatriculée à la TVA.</w:t>
      </w:r>
    </w:p>
  </w:footnote>
  <w:footnote w:id="4">
    <w:p w14:paraId="2684D493" w14:textId="77777777" w:rsidR="00290919" w:rsidRPr="00107F65" w:rsidRDefault="00290919" w:rsidP="00290919">
      <w:pPr>
        <w:pStyle w:val="Testonotaapidipagina"/>
      </w:pPr>
      <w:r>
        <w:rPr>
          <w:rStyle w:val="Rimandonotaapidipagina"/>
        </w:rPr>
        <w:footnoteRef/>
      </w:r>
      <w:r w:rsidRPr="00290919">
        <w:t xml:space="preserve"> JO L 205 de la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7EFE8" w14:textId="64804F7B" w:rsidR="00290919" w:rsidRDefault="00D767AE" w:rsidP="00290919">
    <w:pPr>
      <w:pStyle w:val="Intestazione"/>
      <w:jc w:val="center"/>
    </w:pPr>
    <w:r>
      <w:rPr>
        <w:noProof/>
        <w:snapToGrid/>
        <w:lang w:eastAsia="it-IT"/>
      </w:rPr>
      <w:drawing>
        <wp:inline distT="0" distB="0" distL="0" distR="0" wp14:anchorId="19BC366A" wp14:editId="265B6C05">
          <wp:extent cx="3863975" cy="1317625"/>
          <wp:effectExtent l="0" t="0" r="0" b="0"/>
          <wp:docPr id="1" name="Immagine 1" descr="Immagine che contiene testo, schermata, Carattere, logo&#10;&#10;&#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Immagine che contiene testo, schermata, Carattere, logo&#10;&#10;&#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63975" cy="13176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2DD3599"/>
    <w:multiLevelType w:val="multilevel"/>
    <w:tmpl w:val="4EAA5BA6"/>
    <w:lvl w:ilvl="0">
      <w:start w:val="1"/>
      <w:numFmt w:val="decimal"/>
      <w:pStyle w:val="Numeroelenco"/>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6636C7E"/>
    <w:multiLevelType w:val="hybridMultilevel"/>
    <w:tmpl w:val="AAFC17CA"/>
    <w:lvl w:ilvl="0" w:tplc="04100001">
      <w:start w:val="1"/>
      <w:numFmt w:val="bullet"/>
      <w:lvlText w:val=""/>
      <w:lvlJc w:val="left"/>
      <w:pPr>
        <w:ind w:left="1192" w:hanging="360"/>
      </w:pPr>
      <w:rPr>
        <w:rFonts w:ascii="Symbol" w:hAnsi="Symbol" w:hint="default"/>
      </w:rPr>
    </w:lvl>
    <w:lvl w:ilvl="1" w:tplc="04100003" w:tentative="1">
      <w:start w:val="1"/>
      <w:numFmt w:val="bullet"/>
      <w:lvlText w:val="o"/>
      <w:lvlJc w:val="left"/>
      <w:pPr>
        <w:ind w:left="1912" w:hanging="360"/>
      </w:pPr>
      <w:rPr>
        <w:rFonts w:ascii="Courier New" w:hAnsi="Courier New" w:cs="Courier New" w:hint="default"/>
      </w:rPr>
    </w:lvl>
    <w:lvl w:ilvl="2" w:tplc="04100005" w:tentative="1">
      <w:start w:val="1"/>
      <w:numFmt w:val="bullet"/>
      <w:lvlText w:val=""/>
      <w:lvlJc w:val="left"/>
      <w:pPr>
        <w:ind w:left="2632" w:hanging="360"/>
      </w:pPr>
      <w:rPr>
        <w:rFonts w:ascii="Wingdings" w:hAnsi="Wingdings" w:hint="default"/>
      </w:rPr>
    </w:lvl>
    <w:lvl w:ilvl="3" w:tplc="04100001" w:tentative="1">
      <w:start w:val="1"/>
      <w:numFmt w:val="bullet"/>
      <w:lvlText w:val=""/>
      <w:lvlJc w:val="left"/>
      <w:pPr>
        <w:ind w:left="3352" w:hanging="360"/>
      </w:pPr>
      <w:rPr>
        <w:rFonts w:ascii="Symbol" w:hAnsi="Symbol" w:hint="default"/>
      </w:rPr>
    </w:lvl>
    <w:lvl w:ilvl="4" w:tplc="04100003" w:tentative="1">
      <w:start w:val="1"/>
      <w:numFmt w:val="bullet"/>
      <w:lvlText w:val="o"/>
      <w:lvlJc w:val="left"/>
      <w:pPr>
        <w:ind w:left="4072" w:hanging="360"/>
      </w:pPr>
      <w:rPr>
        <w:rFonts w:ascii="Courier New" w:hAnsi="Courier New" w:cs="Courier New" w:hint="default"/>
      </w:rPr>
    </w:lvl>
    <w:lvl w:ilvl="5" w:tplc="04100005" w:tentative="1">
      <w:start w:val="1"/>
      <w:numFmt w:val="bullet"/>
      <w:lvlText w:val=""/>
      <w:lvlJc w:val="left"/>
      <w:pPr>
        <w:ind w:left="4792" w:hanging="360"/>
      </w:pPr>
      <w:rPr>
        <w:rFonts w:ascii="Wingdings" w:hAnsi="Wingdings" w:hint="default"/>
      </w:rPr>
    </w:lvl>
    <w:lvl w:ilvl="6" w:tplc="04100001" w:tentative="1">
      <w:start w:val="1"/>
      <w:numFmt w:val="bullet"/>
      <w:lvlText w:val=""/>
      <w:lvlJc w:val="left"/>
      <w:pPr>
        <w:ind w:left="5512" w:hanging="360"/>
      </w:pPr>
      <w:rPr>
        <w:rFonts w:ascii="Symbol" w:hAnsi="Symbol" w:hint="default"/>
      </w:rPr>
    </w:lvl>
    <w:lvl w:ilvl="7" w:tplc="04100003" w:tentative="1">
      <w:start w:val="1"/>
      <w:numFmt w:val="bullet"/>
      <w:lvlText w:val="o"/>
      <w:lvlJc w:val="left"/>
      <w:pPr>
        <w:ind w:left="6232" w:hanging="360"/>
      </w:pPr>
      <w:rPr>
        <w:rFonts w:ascii="Courier New" w:hAnsi="Courier New" w:cs="Courier New" w:hint="default"/>
      </w:rPr>
    </w:lvl>
    <w:lvl w:ilvl="8" w:tplc="04100005" w:tentative="1">
      <w:start w:val="1"/>
      <w:numFmt w:val="bullet"/>
      <w:lvlText w:val=""/>
      <w:lvlJc w:val="left"/>
      <w:pPr>
        <w:ind w:left="6952" w:hanging="360"/>
      </w:pPr>
      <w:rPr>
        <w:rFonts w:ascii="Wingdings" w:hAnsi="Wingdings" w:hint="default"/>
      </w:rPr>
    </w:lvl>
  </w:abstractNum>
  <w:abstractNum w:abstractNumId="10"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8BA1FDF"/>
    <w:multiLevelType w:val="hybridMultilevel"/>
    <w:tmpl w:val="AC20E91E"/>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D3E5DA4"/>
    <w:multiLevelType w:val="hybridMultilevel"/>
    <w:tmpl w:val="4B60FA7C"/>
    <w:lvl w:ilvl="0" w:tplc="04100001">
      <w:start w:val="1"/>
      <w:numFmt w:val="bullet"/>
      <w:lvlText w:val=""/>
      <w:lvlJc w:val="left"/>
      <w:pPr>
        <w:ind w:left="1192" w:hanging="360"/>
      </w:pPr>
      <w:rPr>
        <w:rFonts w:ascii="Symbol" w:hAnsi="Symbol" w:hint="default"/>
      </w:rPr>
    </w:lvl>
    <w:lvl w:ilvl="1" w:tplc="04100003" w:tentative="1">
      <w:start w:val="1"/>
      <w:numFmt w:val="bullet"/>
      <w:lvlText w:val="o"/>
      <w:lvlJc w:val="left"/>
      <w:pPr>
        <w:ind w:left="1912" w:hanging="360"/>
      </w:pPr>
      <w:rPr>
        <w:rFonts w:ascii="Courier New" w:hAnsi="Courier New" w:cs="Courier New" w:hint="default"/>
      </w:rPr>
    </w:lvl>
    <w:lvl w:ilvl="2" w:tplc="04100005" w:tentative="1">
      <w:start w:val="1"/>
      <w:numFmt w:val="bullet"/>
      <w:lvlText w:val=""/>
      <w:lvlJc w:val="left"/>
      <w:pPr>
        <w:ind w:left="2632" w:hanging="360"/>
      </w:pPr>
      <w:rPr>
        <w:rFonts w:ascii="Wingdings" w:hAnsi="Wingdings" w:hint="default"/>
      </w:rPr>
    </w:lvl>
    <w:lvl w:ilvl="3" w:tplc="04100001" w:tentative="1">
      <w:start w:val="1"/>
      <w:numFmt w:val="bullet"/>
      <w:lvlText w:val=""/>
      <w:lvlJc w:val="left"/>
      <w:pPr>
        <w:ind w:left="3352" w:hanging="360"/>
      </w:pPr>
      <w:rPr>
        <w:rFonts w:ascii="Symbol" w:hAnsi="Symbol" w:hint="default"/>
      </w:rPr>
    </w:lvl>
    <w:lvl w:ilvl="4" w:tplc="04100003" w:tentative="1">
      <w:start w:val="1"/>
      <w:numFmt w:val="bullet"/>
      <w:lvlText w:val="o"/>
      <w:lvlJc w:val="left"/>
      <w:pPr>
        <w:ind w:left="4072" w:hanging="360"/>
      </w:pPr>
      <w:rPr>
        <w:rFonts w:ascii="Courier New" w:hAnsi="Courier New" w:cs="Courier New" w:hint="default"/>
      </w:rPr>
    </w:lvl>
    <w:lvl w:ilvl="5" w:tplc="04100005" w:tentative="1">
      <w:start w:val="1"/>
      <w:numFmt w:val="bullet"/>
      <w:lvlText w:val=""/>
      <w:lvlJc w:val="left"/>
      <w:pPr>
        <w:ind w:left="4792" w:hanging="360"/>
      </w:pPr>
      <w:rPr>
        <w:rFonts w:ascii="Wingdings" w:hAnsi="Wingdings" w:hint="default"/>
      </w:rPr>
    </w:lvl>
    <w:lvl w:ilvl="6" w:tplc="04100001" w:tentative="1">
      <w:start w:val="1"/>
      <w:numFmt w:val="bullet"/>
      <w:lvlText w:val=""/>
      <w:lvlJc w:val="left"/>
      <w:pPr>
        <w:ind w:left="5512" w:hanging="360"/>
      </w:pPr>
      <w:rPr>
        <w:rFonts w:ascii="Symbol" w:hAnsi="Symbol" w:hint="default"/>
      </w:rPr>
    </w:lvl>
    <w:lvl w:ilvl="7" w:tplc="04100003" w:tentative="1">
      <w:start w:val="1"/>
      <w:numFmt w:val="bullet"/>
      <w:lvlText w:val="o"/>
      <w:lvlJc w:val="left"/>
      <w:pPr>
        <w:ind w:left="6232" w:hanging="360"/>
      </w:pPr>
      <w:rPr>
        <w:rFonts w:ascii="Courier New" w:hAnsi="Courier New" w:cs="Courier New" w:hint="default"/>
      </w:rPr>
    </w:lvl>
    <w:lvl w:ilvl="8" w:tplc="04100005" w:tentative="1">
      <w:start w:val="1"/>
      <w:numFmt w:val="bullet"/>
      <w:lvlText w:val=""/>
      <w:lvlJc w:val="left"/>
      <w:pPr>
        <w:ind w:left="6952" w:hanging="360"/>
      </w:pPr>
      <w:rPr>
        <w:rFonts w:ascii="Wingdings" w:hAnsi="Wingdings" w:hint="default"/>
      </w:rPr>
    </w:lvl>
  </w:abstractNum>
  <w:abstractNum w:abstractNumId="14"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7"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9216D6C"/>
    <w:multiLevelType w:val="multilevel"/>
    <w:tmpl w:val="F4D41070"/>
    <w:lvl w:ilvl="0">
      <w:start w:val="1"/>
      <w:numFmt w:val="decimal"/>
      <w:pStyle w:val="Titolo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none"/>
      <w:pStyle w:val="Titolo6"/>
      <w:lvlText w:val=""/>
      <w:lvlJc w:val="left"/>
      <w:pPr>
        <w:tabs>
          <w:tab w:val="num" w:pos="360"/>
        </w:tabs>
        <w:ind w:left="0" w:firstLine="0"/>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39" w15:restartNumberingAfterBreak="0">
    <w:nsid w:val="6C8E60F6"/>
    <w:multiLevelType w:val="multilevel"/>
    <w:tmpl w:val="334EB22E"/>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6CA307F2"/>
    <w:multiLevelType w:val="multilevel"/>
    <w:tmpl w:val="83C833BA"/>
    <w:name w:val="ELList"/>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D347C68"/>
    <w:multiLevelType w:val="hybridMultilevel"/>
    <w:tmpl w:val="D3B0AE74"/>
    <w:lvl w:ilvl="0" w:tplc="31D2966E">
      <w:start w:val="1"/>
      <w:numFmt w:val="decimal"/>
      <w:lvlText w:val="%1."/>
      <w:lvlJc w:val="left"/>
      <w:pPr>
        <w:tabs>
          <w:tab w:val="num" w:pos="720"/>
        </w:tabs>
        <w:ind w:left="720" w:hanging="360"/>
      </w:pPr>
    </w:lvl>
    <w:lvl w:ilvl="1" w:tplc="A3DCCBAC" w:tentative="1">
      <w:start w:val="1"/>
      <w:numFmt w:val="lowerLetter"/>
      <w:lvlText w:val="%2."/>
      <w:lvlJc w:val="left"/>
      <w:pPr>
        <w:tabs>
          <w:tab w:val="num" w:pos="1440"/>
        </w:tabs>
        <w:ind w:left="1440" w:hanging="360"/>
      </w:pPr>
    </w:lvl>
    <w:lvl w:ilvl="2" w:tplc="19A649AA" w:tentative="1">
      <w:start w:val="1"/>
      <w:numFmt w:val="lowerRoman"/>
      <w:lvlText w:val="%3."/>
      <w:lvlJc w:val="right"/>
      <w:pPr>
        <w:tabs>
          <w:tab w:val="num" w:pos="2160"/>
        </w:tabs>
        <w:ind w:left="2160" w:hanging="180"/>
      </w:pPr>
    </w:lvl>
    <w:lvl w:ilvl="3" w:tplc="4DAE7DBC" w:tentative="1">
      <w:start w:val="1"/>
      <w:numFmt w:val="decimal"/>
      <w:lvlText w:val="%4."/>
      <w:lvlJc w:val="left"/>
      <w:pPr>
        <w:tabs>
          <w:tab w:val="num" w:pos="2880"/>
        </w:tabs>
        <w:ind w:left="2880" w:hanging="360"/>
      </w:pPr>
    </w:lvl>
    <w:lvl w:ilvl="4" w:tplc="11844710" w:tentative="1">
      <w:start w:val="1"/>
      <w:numFmt w:val="lowerLetter"/>
      <w:lvlText w:val="%5."/>
      <w:lvlJc w:val="left"/>
      <w:pPr>
        <w:tabs>
          <w:tab w:val="num" w:pos="3600"/>
        </w:tabs>
        <w:ind w:left="3600" w:hanging="360"/>
      </w:pPr>
    </w:lvl>
    <w:lvl w:ilvl="5" w:tplc="B7721B84" w:tentative="1">
      <w:start w:val="1"/>
      <w:numFmt w:val="lowerRoman"/>
      <w:lvlText w:val="%6."/>
      <w:lvlJc w:val="right"/>
      <w:pPr>
        <w:tabs>
          <w:tab w:val="num" w:pos="4320"/>
        </w:tabs>
        <w:ind w:left="4320" w:hanging="180"/>
      </w:pPr>
    </w:lvl>
    <w:lvl w:ilvl="6" w:tplc="07D249A4" w:tentative="1">
      <w:start w:val="1"/>
      <w:numFmt w:val="decimal"/>
      <w:lvlText w:val="%7."/>
      <w:lvlJc w:val="left"/>
      <w:pPr>
        <w:tabs>
          <w:tab w:val="num" w:pos="5040"/>
        </w:tabs>
        <w:ind w:left="5040" w:hanging="360"/>
      </w:pPr>
    </w:lvl>
    <w:lvl w:ilvl="7" w:tplc="83443FC0" w:tentative="1">
      <w:start w:val="1"/>
      <w:numFmt w:val="lowerLetter"/>
      <w:lvlText w:val="%8."/>
      <w:lvlJc w:val="left"/>
      <w:pPr>
        <w:tabs>
          <w:tab w:val="num" w:pos="5760"/>
        </w:tabs>
        <w:ind w:left="5760" w:hanging="360"/>
      </w:pPr>
    </w:lvl>
    <w:lvl w:ilvl="8" w:tplc="0B5650C8" w:tentative="1">
      <w:start w:val="1"/>
      <w:numFmt w:val="lowerRoman"/>
      <w:lvlText w:val="%9."/>
      <w:lvlJc w:val="right"/>
      <w:pPr>
        <w:tabs>
          <w:tab w:val="num" w:pos="6480"/>
        </w:tabs>
        <w:ind w:left="6480" w:hanging="180"/>
      </w:pPr>
    </w:lvl>
  </w:abstractNum>
  <w:abstractNum w:abstractNumId="45"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237086270">
    <w:abstractNumId w:val="8"/>
  </w:num>
  <w:num w:numId="2" w16cid:durableId="1914467233">
    <w:abstractNumId w:val="38"/>
  </w:num>
  <w:num w:numId="3" w16cid:durableId="981153202">
    <w:abstractNumId w:val="7"/>
  </w:num>
  <w:num w:numId="4" w16cid:durableId="1812281992">
    <w:abstractNumId w:val="31"/>
  </w:num>
  <w:num w:numId="5" w16cid:durableId="1603028242">
    <w:abstractNumId w:val="27"/>
  </w:num>
  <w:num w:numId="6" w16cid:durableId="1053969925">
    <w:abstractNumId w:val="21"/>
  </w:num>
  <w:num w:numId="7" w16cid:durableId="832064026">
    <w:abstractNumId w:val="18"/>
  </w:num>
  <w:num w:numId="8" w16cid:durableId="1366368143">
    <w:abstractNumId w:val="26"/>
  </w:num>
  <w:num w:numId="9" w16cid:durableId="1402024786">
    <w:abstractNumId w:val="45"/>
  </w:num>
  <w:num w:numId="10" w16cid:durableId="1141383155">
    <w:abstractNumId w:val="14"/>
  </w:num>
  <w:num w:numId="11" w16cid:durableId="1369186920">
    <w:abstractNumId w:val="15"/>
  </w:num>
  <w:num w:numId="12" w16cid:durableId="1042748975">
    <w:abstractNumId w:val="16"/>
  </w:num>
  <w:num w:numId="13" w16cid:durableId="665940982">
    <w:abstractNumId w:val="30"/>
  </w:num>
  <w:num w:numId="14" w16cid:durableId="2101363565">
    <w:abstractNumId w:val="35"/>
  </w:num>
  <w:num w:numId="15" w16cid:durableId="1309744301">
    <w:abstractNumId w:val="40"/>
  </w:num>
  <w:num w:numId="16" w16cid:durableId="1875725236">
    <w:abstractNumId w:val="10"/>
  </w:num>
  <w:num w:numId="17" w16cid:durableId="1905918268">
    <w:abstractNumId w:val="25"/>
  </w:num>
  <w:num w:numId="18" w16cid:durableId="120002784">
    <w:abstractNumId w:val="29"/>
  </w:num>
  <w:num w:numId="19" w16cid:durableId="1508255058">
    <w:abstractNumId w:val="34"/>
  </w:num>
  <w:num w:numId="20" w16cid:durableId="1150247058">
    <w:abstractNumId w:val="12"/>
  </w:num>
  <w:num w:numId="21" w16cid:durableId="652031058">
    <w:abstractNumId w:val="28"/>
  </w:num>
  <w:num w:numId="22" w16cid:durableId="328867757">
    <w:abstractNumId w:val="17"/>
  </w:num>
  <w:num w:numId="23" w16cid:durableId="652372319">
    <w:abstractNumId w:val="20"/>
  </w:num>
  <w:num w:numId="24" w16cid:durableId="243536704">
    <w:abstractNumId w:val="37"/>
  </w:num>
  <w:num w:numId="25" w16cid:durableId="1717313020">
    <w:abstractNumId w:val="24"/>
  </w:num>
  <w:num w:numId="26" w16cid:durableId="172885257">
    <w:abstractNumId w:val="22"/>
  </w:num>
  <w:num w:numId="27" w16cid:durableId="1626504348">
    <w:abstractNumId w:val="41"/>
  </w:num>
  <w:num w:numId="28" w16cid:durableId="2008557719">
    <w:abstractNumId w:val="42"/>
  </w:num>
  <w:num w:numId="29" w16cid:durableId="463623393">
    <w:abstractNumId w:val="2"/>
  </w:num>
  <w:num w:numId="30" w16cid:durableId="1968663148">
    <w:abstractNumId w:val="36"/>
  </w:num>
  <w:num w:numId="31" w16cid:durableId="1662198287">
    <w:abstractNumId w:val="32"/>
  </w:num>
  <w:num w:numId="32" w16cid:durableId="351882711">
    <w:abstractNumId w:val="4"/>
  </w:num>
  <w:num w:numId="33" w16cid:durableId="367922866">
    <w:abstractNumId w:val="6"/>
  </w:num>
  <w:num w:numId="34" w16cid:durableId="1556813769">
    <w:abstractNumId w:val="3"/>
  </w:num>
  <w:num w:numId="35" w16cid:durableId="952782804">
    <w:abstractNumId w:val="1"/>
  </w:num>
  <w:num w:numId="36" w16cid:durableId="1453356959">
    <w:abstractNumId w:val="33"/>
  </w:num>
  <w:num w:numId="37" w16cid:durableId="2061703201">
    <w:abstractNumId w:val="44"/>
  </w:num>
  <w:num w:numId="38" w16cid:durableId="829950439">
    <w:abstractNumId w:val="0"/>
    <w:lvlOverride w:ilvl="0">
      <w:lvl w:ilvl="0">
        <w:numFmt w:val="bullet"/>
        <w:lvlText w:val=""/>
        <w:legacy w:legacy="1" w:legacySpace="0" w:legacyIndent="360"/>
        <w:lvlJc w:val="left"/>
        <w:pPr>
          <w:ind w:left="0" w:hanging="360"/>
        </w:pPr>
        <w:rPr>
          <w:rFonts w:ascii="Symbol" w:hAnsi="Symbol" w:hint="default"/>
        </w:rPr>
      </w:lvl>
    </w:lvlOverride>
  </w:num>
  <w:num w:numId="39" w16cid:durableId="1234782704">
    <w:abstractNumId w:val="43"/>
  </w:num>
  <w:num w:numId="40" w16cid:durableId="1718317246">
    <w:abstractNumId w:val="23"/>
  </w:num>
  <w:num w:numId="41" w16cid:durableId="395401677">
    <w:abstractNumId w:val="5"/>
  </w:num>
  <w:num w:numId="42" w16cid:durableId="39408166">
    <w:abstractNumId w:val="19"/>
  </w:num>
  <w:num w:numId="43" w16cid:durableId="1469856402">
    <w:abstractNumId w:val="9"/>
  </w:num>
  <w:num w:numId="44" w16cid:durableId="301354583">
    <w:abstractNumId w:val="13"/>
  </w:num>
  <w:num w:numId="45" w16cid:durableId="10041669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076DF"/>
    <w:rsid w:val="00010DE9"/>
    <w:rsid w:val="0001161F"/>
    <w:rsid w:val="00013BE7"/>
    <w:rsid w:val="000246E0"/>
    <w:rsid w:val="00040CF1"/>
    <w:rsid w:val="00041516"/>
    <w:rsid w:val="000417E2"/>
    <w:rsid w:val="00043159"/>
    <w:rsid w:val="00051DD7"/>
    <w:rsid w:val="00056EAA"/>
    <w:rsid w:val="00063C56"/>
    <w:rsid w:val="00063D92"/>
    <w:rsid w:val="00064F09"/>
    <w:rsid w:val="000714BB"/>
    <w:rsid w:val="00073C0E"/>
    <w:rsid w:val="00080940"/>
    <w:rsid w:val="00085221"/>
    <w:rsid w:val="00085CA1"/>
    <w:rsid w:val="00087F35"/>
    <w:rsid w:val="0009286D"/>
    <w:rsid w:val="000A3868"/>
    <w:rsid w:val="000A7A2C"/>
    <w:rsid w:val="000B1236"/>
    <w:rsid w:val="000C4AE6"/>
    <w:rsid w:val="000D1A29"/>
    <w:rsid w:val="000D24E3"/>
    <w:rsid w:val="000D2B44"/>
    <w:rsid w:val="000D40DB"/>
    <w:rsid w:val="000D4DE7"/>
    <w:rsid w:val="000E7B75"/>
    <w:rsid w:val="000F5F5F"/>
    <w:rsid w:val="0010291A"/>
    <w:rsid w:val="00103348"/>
    <w:rsid w:val="00103913"/>
    <w:rsid w:val="00107F65"/>
    <w:rsid w:val="00111B28"/>
    <w:rsid w:val="001139A1"/>
    <w:rsid w:val="00113B66"/>
    <w:rsid w:val="00115916"/>
    <w:rsid w:val="001302A7"/>
    <w:rsid w:val="001331FB"/>
    <w:rsid w:val="0014659F"/>
    <w:rsid w:val="00150767"/>
    <w:rsid w:val="001536B3"/>
    <w:rsid w:val="001551EE"/>
    <w:rsid w:val="00157DEE"/>
    <w:rsid w:val="00165201"/>
    <w:rsid w:val="001766D9"/>
    <w:rsid w:val="00181980"/>
    <w:rsid w:val="00187253"/>
    <w:rsid w:val="00192C73"/>
    <w:rsid w:val="001932AF"/>
    <w:rsid w:val="001937B4"/>
    <w:rsid w:val="001B1A48"/>
    <w:rsid w:val="001B33B6"/>
    <w:rsid w:val="001B5454"/>
    <w:rsid w:val="001D0532"/>
    <w:rsid w:val="001D1E38"/>
    <w:rsid w:val="001D7174"/>
    <w:rsid w:val="001E3062"/>
    <w:rsid w:val="001E4648"/>
    <w:rsid w:val="001E684B"/>
    <w:rsid w:val="001F5421"/>
    <w:rsid w:val="001F77C4"/>
    <w:rsid w:val="002059FA"/>
    <w:rsid w:val="00211E0F"/>
    <w:rsid w:val="0021586A"/>
    <w:rsid w:val="00216F0D"/>
    <w:rsid w:val="002209F1"/>
    <w:rsid w:val="00220BF7"/>
    <w:rsid w:val="002210A6"/>
    <w:rsid w:val="00223A88"/>
    <w:rsid w:val="00224C44"/>
    <w:rsid w:val="00227A05"/>
    <w:rsid w:val="00227B4D"/>
    <w:rsid w:val="0023068A"/>
    <w:rsid w:val="00231BF4"/>
    <w:rsid w:val="0023665C"/>
    <w:rsid w:val="00236A95"/>
    <w:rsid w:val="002426D3"/>
    <w:rsid w:val="002442B7"/>
    <w:rsid w:val="0025580D"/>
    <w:rsid w:val="002560BB"/>
    <w:rsid w:val="002561C8"/>
    <w:rsid w:val="00265023"/>
    <w:rsid w:val="0026542C"/>
    <w:rsid w:val="00271700"/>
    <w:rsid w:val="0027442B"/>
    <w:rsid w:val="0028364A"/>
    <w:rsid w:val="00287954"/>
    <w:rsid w:val="00290249"/>
    <w:rsid w:val="00290919"/>
    <w:rsid w:val="00294190"/>
    <w:rsid w:val="00296FAC"/>
    <w:rsid w:val="002A0041"/>
    <w:rsid w:val="002A22E4"/>
    <w:rsid w:val="002B6401"/>
    <w:rsid w:val="002C00DD"/>
    <w:rsid w:val="002C649A"/>
    <w:rsid w:val="002C671F"/>
    <w:rsid w:val="002C6DD9"/>
    <w:rsid w:val="002D2FC0"/>
    <w:rsid w:val="002D47E8"/>
    <w:rsid w:val="002F1222"/>
    <w:rsid w:val="002F33C5"/>
    <w:rsid w:val="0031155D"/>
    <w:rsid w:val="00315611"/>
    <w:rsid w:val="00322263"/>
    <w:rsid w:val="00326BE0"/>
    <w:rsid w:val="00326FF1"/>
    <w:rsid w:val="003308C6"/>
    <w:rsid w:val="003409B8"/>
    <w:rsid w:val="00347B7E"/>
    <w:rsid w:val="003502E9"/>
    <w:rsid w:val="00351351"/>
    <w:rsid w:val="003555A4"/>
    <w:rsid w:val="003573DC"/>
    <w:rsid w:val="003578BF"/>
    <w:rsid w:val="00360344"/>
    <w:rsid w:val="003613D2"/>
    <w:rsid w:val="00371851"/>
    <w:rsid w:val="00371F01"/>
    <w:rsid w:val="003721AD"/>
    <w:rsid w:val="00384BAB"/>
    <w:rsid w:val="00387C56"/>
    <w:rsid w:val="00387E08"/>
    <w:rsid w:val="00394016"/>
    <w:rsid w:val="003A1F76"/>
    <w:rsid w:val="003A2DB5"/>
    <w:rsid w:val="003A4EB0"/>
    <w:rsid w:val="003B42A2"/>
    <w:rsid w:val="003C4E55"/>
    <w:rsid w:val="003D1A78"/>
    <w:rsid w:val="003D26FA"/>
    <w:rsid w:val="003D3CAA"/>
    <w:rsid w:val="003D7611"/>
    <w:rsid w:val="003E1D47"/>
    <w:rsid w:val="003E2B89"/>
    <w:rsid w:val="003F2FA4"/>
    <w:rsid w:val="003F3B51"/>
    <w:rsid w:val="003F7DB7"/>
    <w:rsid w:val="0040221E"/>
    <w:rsid w:val="00407D15"/>
    <w:rsid w:val="00420666"/>
    <w:rsid w:val="004300D4"/>
    <w:rsid w:val="004316F0"/>
    <w:rsid w:val="00432DF1"/>
    <w:rsid w:val="004554CB"/>
    <w:rsid w:val="00462120"/>
    <w:rsid w:val="00466C35"/>
    <w:rsid w:val="00467B76"/>
    <w:rsid w:val="004775D2"/>
    <w:rsid w:val="00481845"/>
    <w:rsid w:val="00483E26"/>
    <w:rsid w:val="00484AB2"/>
    <w:rsid w:val="00486DD1"/>
    <w:rsid w:val="004963DB"/>
    <w:rsid w:val="00497BFC"/>
    <w:rsid w:val="004A7ED9"/>
    <w:rsid w:val="004B0424"/>
    <w:rsid w:val="004B740F"/>
    <w:rsid w:val="004C35B5"/>
    <w:rsid w:val="004D2FD8"/>
    <w:rsid w:val="004D45A7"/>
    <w:rsid w:val="004E14D4"/>
    <w:rsid w:val="004F1F8C"/>
    <w:rsid w:val="004F5C57"/>
    <w:rsid w:val="00501FF0"/>
    <w:rsid w:val="00507F82"/>
    <w:rsid w:val="00514BE0"/>
    <w:rsid w:val="00525100"/>
    <w:rsid w:val="00531265"/>
    <w:rsid w:val="005355FD"/>
    <w:rsid w:val="00535826"/>
    <w:rsid w:val="00536B4A"/>
    <w:rsid w:val="00540931"/>
    <w:rsid w:val="00546D59"/>
    <w:rsid w:val="00546FB0"/>
    <w:rsid w:val="00552705"/>
    <w:rsid w:val="00560327"/>
    <w:rsid w:val="0056438D"/>
    <w:rsid w:val="00571A21"/>
    <w:rsid w:val="00575CB0"/>
    <w:rsid w:val="00587B3A"/>
    <w:rsid w:val="00591F23"/>
    <w:rsid w:val="00593550"/>
    <w:rsid w:val="00594CAA"/>
    <w:rsid w:val="00597DE2"/>
    <w:rsid w:val="005B03BC"/>
    <w:rsid w:val="005B0602"/>
    <w:rsid w:val="005B2018"/>
    <w:rsid w:val="005C0EA1"/>
    <w:rsid w:val="005D16F3"/>
    <w:rsid w:val="005D2554"/>
    <w:rsid w:val="005E7533"/>
    <w:rsid w:val="005F2975"/>
    <w:rsid w:val="005F3C51"/>
    <w:rsid w:val="005F62D0"/>
    <w:rsid w:val="00610F83"/>
    <w:rsid w:val="0061160A"/>
    <w:rsid w:val="00614D5B"/>
    <w:rsid w:val="00623B00"/>
    <w:rsid w:val="00627EBD"/>
    <w:rsid w:val="006311FE"/>
    <w:rsid w:val="00633829"/>
    <w:rsid w:val="006408AC"/>
    <w:rsid w:val="0066086C"/>
    <w:rsid w:val="006639E2"/>
    <w:rsid w:val="0066519D"/>
    <w:rsid w:val="00667C1A"/>
    <w:rsid w:val="00677500"/>
    <w:rsid w:val="0068104F"/>
    <w:rsid w:val="0068247E"/>
    <w:rsid w:val="006917B2"/>
    <w:rsid w:val="006935D5"/>
    <w:rsid w:val="00697349"/>
    <w:rsid w:val="006B0AB1"/>
    <w:rsid w:val="006B37CE"/>
    <w:rsid w:val="006B416B"/>
    <w:rsid w:val="006B530A"/>
    <w:rsid w:val="006B73F7"/>
    <w:rsid w:val="006C2F05"/>
    <w:rsid w:val="006C373E"/>
    <w:rsid w:val="006C6B83"/>
    <w:rsid w:val="006E56FD"/>
    <w:rsid w:val="006E6880"/>
    <w:rsid w:val="006F5A0D"/>
    <w:rsid w:val="006F73F2"/>
    <w:rsid w:val="00711C72"/>
    <w:rsid w:val="007238B1"/>
    <w:rsid w:val="00731264"/>
    <w:rsid w:val="007320BB"/>
    <w:rsid w:val="0073285E"/>
    <w:rsid w:val="0073450F"/>
    <w:rsid w:val="00735DED"/>
    <w:rsid w:val="0074358C"/>
    <w:rsid w:val="0075384B"/>
    <w:rsid w:val="0076436E"/>
    <w:rsid w:val="00764FC7"/>
    <w:rsid w:val="00765A51"/>
    <w:rsid w:val="00766B2A"/>
    <w:rsid w:val="00777E99"/>
    <w:rsid w:val="00792A1B"/>
    <w:rsid w:val="007A0D58"/>
    <w:rsid w:val="007A4C4D"/>
    <w:rsid w:val="007A7E2A"/>
    <w:rsid w:val="007B04CA"/>
    <w:rsid w:val="007B65DB"/>
    <w:rsid w:val="007B70EE"/>
    <w:rsid w:val="007C0BDD"/>
    <w:rsid w:val="007C1656"/>
    <w:rsid w:val="007C75E0"/>
    <w:rsid w:val="007D201C"/>
    <w:rsid w:val="007D5FA2"/>
    <w:rsid w:val="007E3D5F"/>
    <w:rsid w:val="007E3E32"/>
    <w:rsid w:val="007F513C"/>
    <w:rsid w:val="007F7A3B"/>
    <w:rsid w:val="00803048"/>
    <w:rsid w:val="008056C4"/>
    <w:rsid w:val="00806CE0"/>
    <w:rsid w:val="008070E5"/>
    <w:rsid w:val="00811F58"/>
    <w:rsid w:val="00813732"/>
    <w:rsid w:val="008422D4"/>
    <w:rsid w:val="008517AF"/>
    <w:rsid w:val="00853F9D"/>
    <w:rsid w:val="0085667F"/>
    <w:rsid w:val="008617F3"/>
    <w:rsid w:val="00862142"/>
    <w:rsid w:val="008808CB"/>
    <w:rsid w:val="008859E6"/>
    <w:rsid w:val="008A077E"/>
    <w:rsid w:val="008A39B7"/>
    <w:rsid w:val="008B1768"/>
    <w:rsid w:val="008B465B"/>
    <w:rsid w:val="008C1101"/>
    <w:rsid w:val="008E40E2"/>
    <w:rsid w:val="008E702C"/>
    <w:rsid w:val="008F05AD"/>
    <w:rsid w:val="008F7C5F"/>
    <w:rsid w:val="0090159D"/>
    <w:rsid w:val="0091410D"/>
    <w:rsid w:val="00915891"/>
    <w:rsid w:val="00920A51"/>
    <w:rsid w:val="00922542"/>
    <w:rsid w:val="00930933"/>
    <w:rsid w:val="0093582A"/>
    <w:rsid w:val="0094670B"/>
    <w:rsid w:val="00962216"/>
    <w:rsid w:val="00963A3F"/>
    <w:rsid w:val="00965F8A"/>
    <w:rsid w:val="009743F9"/>
    <w:rsid w:val="00980A42"/>
    <w:rsid w:val="009910F7"/>
    <w:rsid w:val="009976B3"/>
    <w:rsid w:val="009A3792"/>
    <w:rsid w:val="009A635C"/>
    <w:rsid w:val="009B0CF1"/>
    <w:rsid w:val="009B2F1F"/>
    <w:rsid w:val="009B30FB"/>
    <w:rsid w:val="009B422E"/>
    <w:rsid w:val="009B4D6F"/>
    <w:rsid w:val="009C0E86"/>
    <w:rsid w:val="009C72FB"/>
    <w:rsid w:val="009C76A8"/>
    <w:rsid w:val="009D2938"/>
    <w:rsid w:val="009E1FE4"/>
    <w:rsid w:val="009E6BB7"/>
    <w:rsid w:val="009F2264"/>
    <w:rsid w:val="009F63A1"/>
    <w:rsid w:val="009F7D25"/>
    <w:rsid w:val="00A018D1"/>
    <w:rsid w:val="00A039CA"/>
    <w:rsid w:val="00A05FAD"/>
    <w:rsid w:val="00A512C9"/>
    <w:rsid w:val="00A539E4"/>
    <w:rsid w:val="00A62073"/>
    <w:rsid w:val="00A63E3C"/>
    <w:rsid w:val="00A646D3"/>
    <w:rsid w:val="00A6642F"/>
    <w:rsid w:val="00A75650"/>
    <w:rsid w:val="00A8013C"/>
    <w:rsid w:val="00A80A7B"/>
    <w:rsid w:val="00A83508"/>
    <w:rsid w:val="00A8789C"/>
    <w:rsid w:val="00A90F97"/>
    <w:rsid w:val="00A940DC"/>
    <w:rsid w:val="00AA24A4"/>
    <w:rsid w:val="00AA3D4D"/>
    <w:rsid w:val="00AB29A9"/>
    <w:rsid w:val="00AB4397"/>
    <w:rsid w:val="00AB471B"/>
    <w:rsid w:val="00AB66A5"/>
    <w:rsid w:val="00AB6D2D"/>
    <w:rsid w:val="00AC2600"/>
    <w:rsid w:val="00AC67B0"/>
    <w:rsid w:val="00AC7636"/>
    <w:rsid w:val="00AD74FD"/>
    <w:rsid w:val="00AE2635"/>
    <w:rsid w:val="00AE6174"/>
    <w:rsid w:val="00AE6600"/>
    <w:rsid w:val="00AE7D13"/>
    <w:rsid w:val="00AF1EEF"/>
    <w:rsid w:val="00AF4052"/>
    <w:rsid w:val="00AF560A"/>
    <w:rsid w:val="00B0129A"/>
    <w:rsid w:val="00B07102"/>
    <w:rsid w:val="00B1165D"/>
    <w:rsid w:val="00B202BC"/>
    <w:rsid w:val="00B210FB"/>
    <w:rsid w:val="00B277E4"/>
    <w:rsid w:val="00B3168E"/>
    <w:rsid w:val="00B31D69"/>
    <w:rsid w:val="00B44DC5"/>
    <w:rsid w:val="00B4772C"/>
    <w:rsid w:val="00B53C5E"/>
    <w:rsid w:val="00B56D63"/>
    <w:rsid w:val="00B57CFA"/>
    <w:rsid w:val="00B603DB"/>
    <w:rsid w:val="00B63280"/>
    <w:rsid w:val="00B67AFA"/>
    <w:rsid w:val="00B70C0E"/>
    <w:rsid w:val="00B74C20"/>
    <w:rsid w:val="00B80DE8"/>
    <w:rsid w:val="00B82CAD"/>
    <w:rsid w:val="00B83B99"/>
    <w:rsid w:val="00B8699C"/>
    <w:rsid w:val="00B90C14"/>
    <w:rsid w:val="00B951B6"/>
    <w:rsid w:val="00B9691D"/>
    <w:rsid w:val="00BA0079"/>
    <w:rsid w:val="00BA4BC4"/>
    <w:rsid w:val="00BB1D3F"/>
    <w:rsid w:val="00BB3477"/>
    <w:rsid w:val="00BB56D3"/>
    <w:rsid w:val="00BC6222"/>
    <w:rsid w:val="00BC6B74"/>
    <w:rsid w:val="00BC7B0D"/>
    <w:rsid w:val="00BD201F"/>
    <w:rsid w:val="00BD3371"/>
    <w:rsid w:val="00BD4015"/>
    <w:rsid w:val="00C0433C"/>
    <w:rsid w:val="00C12AF0"/>
    <w:rsid w:val="00C13C29"/>
    <w:rsid w:val="00C17310"/>
    <w:rsid w:val="00C302E1"/>
    <w:rsid w:val="00C309F5"/>
    <w:rsid w:val="00C3235B"/>
    <w:rsid w:val="00C34E40"/>
    <w:rsid w:val="00C5182F"/>
    <w:rsid w:val="00C56125"/>
    <w:rsid w:val="00C61312"/>
    <w:rsid w:val="00C62ACA"/>
    <w:rsid w:val="00C675D1"/>
    <w:rsid w:val="00C715B2"/>
    <w:rsid w:val="00C720C8"/>
    <w:rsid w:val="00C75CCE"/>
    <w:rsid w:val="00C76F63"/>
    <w:rsid w:val="00C92434"/>
    <w:rsid w:val="00C947B6"/>
    <w:rsid w:val="00CA1354"/>
    <w:rsid w:val="00CA1A45"/>
    <w:rsid w:val="00CA6C68"/>
    <w:rsid w:val="00CB3FCA"/>
    <w:rsid w:val="00CC7DE2"/>
    <w:rsid w:val="00CD243E"/>
    <w:rsid w:val="00CD7F25"/>
    <w:rsid w:val="00CF33C6"/>
    <w:rsid w:val="00CF44E9"/>
    <w:rsid w:val="00CF6CFA"/>
    <w:rsid w:val="00CF6FDB"/>
    <w:rsid w:val="00D24893"/>
    <w:rsid w:val="00D31444"/>
    <w:rsid w:val="00D33341"/>
    <w:rsid w:val="00D3521E"/>
    <w:rsid w:val="00D43612"/>
    <w:rsid w:val="00D45124"/>
    <w:rsid w:val="00D5158D"/>
    <w:rsid w:val="00D52CBF"/>
    <w:rsid w:val="00D559FD"/>
    <w:rsid w:val="00D576CA"/>
    <w:rsid w:val="00D60098"/>
    <w:rsid w:val="00D61D90"/>
    <w:rsid w:val="00D66F04"/>
    <w:rsid w:val="00D75213"/>
    <w:rsid w:val="00D7644B"/>
    <w:rsid w:val="00D767AE"/>
    <w:rsid w:val="00D83D1B"/>
    <w:rsid w:val="00D96644"/>
    <w:rsid w:val="00D979C6"/>
    <w:rsid w:val="00DA4AB8"/>
    <w:rsid w:val="00DB0C2F"/>
    <w:rsid w:val="00DC45BC"/>
    <w:rsid w:val="00DC50E2"/>
    <w:rsid w:val="00DC54A0"/>
    <w:rsid w:val="00DC6C9C"/>
    <w:rsid w:val="00DD0624"/>
    <w:rsid w:val="00DF687C"/>
    <w:rsid w:val="00DF7327"/>
    <w:rsid w:val="00E02426"/>
    <w:rsid w:val="00E13CDE"/>
    <w:rsid w:val="00E15B50"/>
    <w:rsid w:val="00E2190B"/>
    <w:rsid w:val="00E2487B"/>
    <w:rsid w:val="00E259CE"/>
    <w:rsid w:val="00E2682A"/>
    <w:rsid w:val="00E27678"/>
    <w:rsid w:val="00E340A7"/>
    <w:rsid w:val="00E34208"/>
    <w:rsid w:val="00E37290"/>
    <w:rsid w:val="00E41C6F"/>
    <w:rsid w:val="00E44651"/>
    <w:rsid w:val="00E52467"/>
    <w:rsid w:val="00E52D98"/>
    <w:rsid w:val="00E54B1B"/>
    <w:rsid w:val="00E571E1"/>
    <w:rsid w:val="00E62221"/>
    <w:rsid w:val="00E62923"/>
    <w:rsid w:val="00E665B9"/>
    <w:rsid w:val="00E730A5"/>
    <w:rsid w:val="00E74704"/>
    <w:rsid w:val="00E811F3"/>
    <w:rsid w:val="00E85F91"/>
    <w:rsid w:val="00E8632B"/>
    <w:rsid w:val="00E90EDC"/>
    <w:rsid w:val="00E916B1"/>
    <w:rsid w:val="00EC057A"/>
    <w:rsid w:val="00ED361B"/>
    <w:rsid w:val="00ED4B36"/>
    <w:rsid w:val="00ED64C6"/>
    <w:rsid w:val="00EE0ED9"/>
    <w:rsid w:val="00EE2E55"/>
    <w:rsid w:val="00EF4FFB"/>
    <w:rsid w:val="00F02006"/>
    <w:rsid w:val="00F023B1"/>
    <w:rsid w:val="00F0574A"/>
    <w:rsid w:val="00F11924"/>
    <w:rsid w:val="00F200C8"/>
    <w:rsid w:val="00F232CE"/>
    <w:rsid w:val="00F30266"/>
    <w:rsid w:val="00F3222C"/>
    <w:rsid w:val="00F33A99"/>
    <w:rsid w:val="00F4202E"/>
    <w:rsid w:val="00F56D4C"/>
    <w:rsid w:val="00F658F3"/>
    <w:rsid w:val="00F8016B"/>
    <w:rsid w:val="00F804E1"/>
    <w:rsid w:val="00F86241"/>
    <w:rsid w:val="00F87F88"/>
    <w:rsid w:val="00F90A9F"/>
    <w:rsid w:val="00F91DF6"/>
    <w:rsid w:val="00F942B0"/>
    <w:rsid w:val="00F962E3"/>
    <w:rsid w:val="00F978DB"/>
    <w:rsid w:val="00FA3265"/>
    <w:rsid w:val="00FA3F66"/>
    <w:rsid w:val="00FB3374"/>
    <w:rsid w:val="00FB67DE"/>
    <w:rsid w:val="00FC0AED"/>
    <w:rsid w:val="00FC4BCD"/>
    <w:rsid w:val="00FC7E78"/>
    <w:rsid w:val="00FD6CB9"/>
    <w:rsid w:val="00FE13A9"/>
    <w:rsid w:val="00FE3081"/>
    <w:rsid w:val="00FE3383"/>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B888E4"/>
  <w15:chartTrackingRefBased/>
  <w15:docId w15:val="{8682BF93-D9EF-46EE-B7EF-C43DEB542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8056C4"/>
    <w:pPr>
      <w:spacing w:before="120" w:after="120"/>
    </w:pPr>
    <w:rPr>
      <w:rFonts w:ascii="Arial" w:hAnsi="Arial"/>
      <w:snapToGrid w:val="0"/>
      <w:lang w:val="sv-SE" w:eastAsia="en-US"/>
    </w:rPr>
  </w:style>
  <w:style w:type="paragraph" w:styleId="Titolo1">
    <w:name w:val="heading 1"/>
    <w:basedOn w:val="Normale"/>
    <w:next w:val="Normale"/>
    <w:link w:val="Titolo1Carattere"/>
    <w:qFormat/>
    <w:pPr>
      <w:keepNext/>
      <w:numPr>
        <w:numId w:val="2"/>
      </w:numPr>
      <w:tabs>
        <w:tab w:val="right" w:pos="567"/>
      </w:tabs>
      <w:spacing w:before="240" w:after="240"/>
      <w:jc w:val="both"/>
      <w:outlineLvl w:val="0"/>
    </w:pPr>
    <w:rPr>
      <w:b/>
      <w:lang w:val="fr-BE"/>
    </w:rPr>
  </w:style>
  <w:style w:type="paragraph" w:styleId="Titolo2">
    <w:name w:val="heading 2"/>
    <w:basedOn w:val="Normale"/>
    <w:next w:val="Normale"/>
    <w:link w:val="Titolo2Carattere"/>
    <w:qFormat/>
    <w:pPr>
      <w:keepNext/>
      <w:outlineLvl w:val="1"/>
    </w:pPr>
    <w:rPr>
      <w:lang w:val="fr-BE"/>
    </w:rPr>
  </w:style>
  <w:style w:type="paragraph" w:styleId="Titolo3">
    <w:name w:val="heading 3"/>
    <w:basedOn w:val="Normale"/>
    <w:next w:val="Normale"/>
    <w:qFormat/>
    <w:pPr>
      <w:keepNext/>
      <w:framePr w:hSpace="181" w:vSpace="181" w:wrap="auto" w:vAnchor="text" w:hAnchor="text" w:y="1"/>
      <w:outlineLvl w:val="2"/>
    </w:pPr>
    <w:rPr>
      <w:lang w:val="en-GB"/>
    </w:rPr>
  </w:style>
  <w:style w:type="paragraph" w:styleId="Titolo4">
    <w:name w:val="heading 4"/>
    <w:basedOn w:val="Normale"/>
    <w:next w:val="Normale"/>
    <w:qFormat/>
    <w:pPr>
      <w:keepNext/>
      <w:numPr>
        <w:ilvl w:val="3"/>
        <w:numId w:val="2"/>
      </w:numPr>
      <w:spacing w:before="240" w:after="60"/>
      <w:outlineLvl w:val="3"/>
    </w:pPr>
    <w:rPr>
      <w:b/>
      <w:sz w:val="24"/>
    </w:rPr>
  </w:style>
  <w:style w:type="paragraph" w:styleId="Titolo5">
    <w:name w:val="heading 5"/>
    <w:basedOn w:val="Normale"/>
    <w:next w:val="Normale"/>
    <w:qFormat/>
    <w:pPr>
      <w:numPr>
        <w:ilvl w:val="4"/>
        <w:numId w:val="2"/>
      </w:numPr>
      <w:spacing w:before="240" w:after="60"/>
      <w:outlineLvl w:val="4"/>
    </w:pPr>
    <w:rPr>
      <w:sz w:val="22"/>
    </w:rPr>
  </w:style>
  <w:style w:type="paragraph" w:styleId="Titolo6">
    <w:name w:val="heading 6"/>
    <w:basedOn w:val="Normale"/>
    <w:next w:val="Normale"/>
    <w:qFormat/>
    <w:pPr>
      <w:numPr>
        <w:ilvl w:val="5"/>
        <w:numId w:val="2"/>
      </w:numPr>
      <w:tabs>
        <w:tab w:val="clear" w:pos="360"/>
        <w:tab w:val="num" w:pos="1152"/>
      </w:tabs>
      <w:spacing w:before="240" w:after="60"/>
      <w:ind w:left="1152" w:hanging="1152"/>
      <w:outlineLvl w:val="5"/>
    </w:pPr>
    <w:rPr>
      <w:i/>
      <w:sz w:val="22"/>
    </w:rPr>
  </w:style>
  <w:style w:type="paragraph" w:styleId="Titolo7">
    <w:name w:val="heading 7"/>
    <w:basedOn w:val="Normale"/>
    <w:next w:val="Normale"/>
    <w:qFormat/>
    <w:pPr>
      <w:numPr>
        <w:ilvl w:val="6"/>
        <w:numId w:val="2"/>
      </w:numPr>
      <w:spacing w:before="240" w:after="60"/>
      <w:outlineLvl w:val="6"/>
    </w:pPr>
  </w:style>
  <w:style w:type="paragraph" w:styleId="Titolo8">
    <w:name w:val="heading 8"/>
    <w:basedOn w:val="Normale"/>
    <w:next w:val="Normale"/>
    <w:qFormat/>
    <w:pPr>
      <w:numPr>
        <w:ilvl w:val="7"/>
        <w:numId w:val="2"/>
      </w:numPr>
      <w:spacing w:before="240" w:after="60"/>
      <w:outlineLvl w:val="7"/>
    </w:pPr>
    <w:rPr>
      <w:i/>
    </w:rPr>
  </w:style>
  <w:style w:type="paragraph" w:styleId="Titolo9">
    <w:name w:val="heading 9"/>
    <w:basedOn w:val="Normale"/>
    <w:next w:val="Normale"/>
    <w:qFormat/>
    <w:pPr>
      <w:numPr>
        <w:ilvl w:val="8"/>
        <w:numId w:val="2"/>
      </w:numPr>
      <w:spacing w:before="240" w:after="60"/>
      <w:outlineLvl w:val="8"/>
    </w:pPr>
    <w:rPr>
      <w:b/>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jc w:val="center"/>
    </w:pPr>
    <w:rPr>
      <w:b/>
      <w:sz w:val="28"/>
      <w:lang w:val="fr-BE"/>
    </w:rPr>
  </w:style>
  <w:style w:type="paragraph" w:styleId="Sottotitolo">
    <w:name w:val="Subtitle"/>
    <w:basedOn w:val="Normale"/>
    <w:qFormat/>
    <w:pPr>
      <w:jc w:val="center"/>
    </w:pPr>
    <w:rPr>
      <w:b/>
      <w:sz w:val="28"/>
      <w:lang w:val="fr-BE"/>
    </w:rPr>
  </w:style>
  <w:style w:type="paragraph" w:styleId="Rientrocorpodeltesto">
    <w:name w:val="Body Text Indent"/>
    <w:basedOn w:val="Normale"/>
    <w:pPr>
      <w:tabs>
        <w:tab w:val="num" w:pos="567"/>
      </w:tabs>
      <w:spacing w:before="0" w:after="0"/>
      <w:jc w:val="both"/>
    </w:pPr>
    <w:rPr>
      <w:rFonts w:ascii="Times New Roman" w:hAnsi="Times New Roman"/>
      <w:sz w:val="24"/>
    </w:rPr>
  </w:style>
  <w:style w:type="paragraph" w:styleId="Corpotesto">
    <w:name w:val="Body Text"/>
    <w:basedOn w:val="Normale"/>
  </w:style>
  <w:style w:type="paragraph" w:styleId="Rientrocorpodeltesto2">
    <w:name w:val="Body Text Indent 2"/>
    <w:basedOn w:val="Normale"/>
    <w:pPr>
      <w:tabs>
        <w:tab w:val="num" w:pos="567"/>
        <w:tab w:val="num" w:pos="2160"/>
      </w:tabs>
      <w:spacing w:after="240"/>
      <w:ind w:left="567" w:hanging="567"/>
      <w:jc w:val="both"/>
    </w:pPr>
    <w:rPr>
      <w:sz w:val="24"/>
      <w:u w:val="single"/>
    </w:rPr>
  </w:style>
  <w:style w:type="paragraph" w:styleId="Rientrocorpodeltesto3">
    <w:name w:val="Body Text Indent 3"/>
    <w:basedOn w:val="Normale"/>
    <w:pPr>
      <w:tabs>
        <w:tab w:val="left" w:pos="1276"/>
      </w:tabs>
      <w:ind w:left="1276" w:hanging="425"/>
      <w:jc w:val="both"/>
    </w:pPr>
    <w:rPr>
      <w:sz w:val="24"/>
    </w:rPr>
  </w:style>
  <w:style w:type="paragraph" w:customStyle="1" w:styleId="Text3">
    <w:name w:val="Text 3"/>
    <w:basedOn w:val="Normale"/>
    <w:pPr>
      <w:tabs>
        <w:tab w:val="left" w:pos="2302"/>
      </w:tabs>
      <w:spacing w:after="240"/>
      <w:ind w:left="1202"/>
      <w:jc w:val="both"/>
    </w:pPr>
    <w:rPr>
      <w:sz w:val="24"/>
      <w:lang w:val="en-GB"/>
    </w:rPr>
  </w:style>
  <w:style w:type="paragraph" w:styleId="Intestazione">
    <w:name w:val="header"/>
    <w:basedOn w:val="Normale"/>
    <w:pPr>
      <w:tabs>
        <w:tab w:val="center" w:pos="4320"/>
        <w:tab w:val="right" w:pos="8640"/>
      </w:tabs>
    </w:pPr>
  </w:style>
  <w:style w:type="paragraph" w:styleId="Pidipagina">
    <w:name w:val="footer"/>
    <w:basedOn w:val="Normale"/>
    <w:pPr>
      <w:tabs>
        <w:tab w:val="center" w:pos="4320"/>
        <w:tab w:val="right" w:pos="8640"/>
      </w:tabs>
    </w:pPr>
  </w:style>
  <w:style w:type="character" w:styleId="Numeropagina">
    <w:name w:val="page number"/>
    <w:basedOn w:val="Carpredefinitoparagrafo"/>
  </w:style>
  <w:style w:type="paragraph" w:styleId="Corpodeltesto3">
    <w:name w:val="Body Text 3"/>
    <w:basedOn w:val="Normale"/>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Collegamentoipertestuale">
    <w:name w:val="Hyperlink"/>
    <w:rPr>
      <w:color w:val="0000FF"/>
      <w:u w:val="single"/>
    </w:rPr>
  </w:style>
  <w:style w:type="paragraph" w:styleId="Testonotaapidipagina">
    <w:name w:val="footnote text"/>
    <w:aliases w:val="Schriftart: 9 pt,Schriftart: 10 pt,Schriftart: 8 pt,WB-Fußnotentext,FoodNote,ft,Footnote,Footnote Text Char Char,Footnote Text Char1 Char Char,Footnote Text Char Char Char Char,fn,f,Voetnoottekst Char,Footnote Text Char1 Cha"/>
    <w:basedOn w:val="Normale"/>
    <w:autoRedefine/>
    <w:qFormat/>
    <w:rsid w:val="008056C4"/>
    <w:pPr>
      <w:spacing w:before="0"/>
      <w:ind w:left="142" w:hanging="142"/>
    </w:pPr>
    <w:rPr>
      <w:rFonts w:ascii="Times New Roman" w:hAnsi="Times New Roman"/>
      <w:lang w:val="fr-FR"/>
    </w:rPr>
  </w:style>
  <w:style w:type="character" w:styleId="Rimandonotaapidipagina">
    <w:name w:val="footnote reference"/>
    <w:aliases w:val="Footnote symbol,Times 10 Point,Exposant 3 Point, Exposant 3 Point,Footnote number,Footnote Reference Number,Footnote reference number,Footnote Reference Superscript,EN Footnote Reference,note TESI,Voetnootverwijzing,fr,o,FR"/>
    <w:qFormat/>
    <w:rPr>
      <w:vertAlign w:val="superscript"/>
    </w:rPr>
  </w:style>
  <w:style w:type="paragraph" w:styleId="Mappadocumento">
    <w:name w:val="Document Map"/>
    <w:basedOn w:val="Normale"/>
    <w:semiHidden/>
    <w:pPr>
      <w:shd w:val="clear" w:color="auto" w:fill="000080"/>
    </w:pPr>
    <w:rPr>
      <w:sz w:val="24"/>
      <w:lang w:val="fr-FR"/>
    </w:rPr>
  </w:style>
  <w:style w:type="paragraph" w:customStyle="1" w:styleId="bulletsub">
    <w:name w:val="bullet_sub"/>
    <w:basedOn w:val="Normal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e"/>
    <w:next w:val="SubTitle2"/>
    <w:pPr>
      <w:spacing w:after="240"/>
      <w:jc w:val="center"/>
    </w:pPr>
    <w:rPr>
      <w:b/>
      <w:sz w:val="40"/>
      <w:lang w:val="en-GB"/>
    </w:rPr>
  </w:style>
  <w:style w:type="paragraph" w:customStyle="1" w:styleId="SubTitle2">
    <w:name w:val="SubTitle 2"/>
    <w:basedOn w:val="Normale"/>
    <w:pPr>
      <w:spacing w:after="240"/>
      <w:jc w:val="center"/>
    </w:pPr>
    <w:rPr>
      <w:b/>
      <w:sz w:val="32"/>
      <w:lang w:val="en-GB"/>
    </w:rPr>
  </w:style>
  <w:style w:type="paragraph" w:customStyle="1" w:styleId="Annexetitle">
    <w:name w:val="Annexe_title"/>
    <w:basedOn w:val="Titolo1"/>
    <w:next w:val="Normale"/>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e"/>
    <w:pPr>
      <w:keepNext/>
      <w:widowControl w:val="0"/>
      <w:tabs>
        <w:tab w:val="num" w:pos="992"/>
      </w:tabs>
      <w:ind w:left="992" w:hanging="992"/>
    </w:pPr>
    <w:rPr>
      <w:b/>
      <w:sz w:val="18"/>
      <w:lang w:val="fr-FR"/>
    </w:rPr>
  </w:style>
  <w:style w:type="paragraph" w:customStyle="1" w:styleId="titlefront">
    <w:name w:val="title_front"/>
    <w:basedOn w:val="Normale"/>
    <w:pPr>
      <w:spacing w:before="240"/>
      <w:ind w:left="1701"/>
      <w:jc w:val="right"/>
    </w:pPr>
    <w:rPr>
      <w:rFonts w:ascii="Optima" w:hAnsi="Optima"/>
      <w:b/>
      <w:sz w:val="28"/>
      <w:lang w:val="en-GB"/>
    </w:rPr>
  </w:style>
  <w:style w:type="paragraph" w:styleId="Sommario1">
    <w:name w:val="toc 1"/>
    <w:basedOn w:val="Normale"/>
    <w:next w:val="Normale"/>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Sommario2">
    <w:name w:val="toc 2"/>
    <w:basedOn w:val="Normale"/>
    <w:next w:val="Normale"/>
    <w:autoRedefine/>
    <w:semiHidden/>
    <w:pPr>
      <w:spacing w:before="0" w:after="0"/>
      <w:ind w:left="200"/>
    </w:pPr>
    <w:rPr>
      <w:rFonts w:ascii="Times New Roman" w:hAnsi="Times New Roman"/>
      <w:smallCaps/>
    </w:rPr>
  </w:style>
  <w:style w:type="character" w:styleId="Enfasigrassetto">
    <w:name w:val="Strong"/>
    <w:qFormat/>
    <w:rPr>
      <w:b/>
    </w:rPr>
  </w:style>
  <w:style w:type="paragraph" w:customStyle="1" w:styleId="Blockquote">
    <w:name w:val="Blockquote"/>
    <w:basedOn w:val="Normale"/>
    <w:pPr>
      <w:widowControl w:val="0"/>
      <w:spacing w:before="100" w:after="100"/>
      <w:ind w:left="360" w:right="360"/>
    </w:pPr>
    <w:rPr>
      <w:sz w:val="24"/>
      <w:lang w:val="en-US"/>
    </w:rPr>
  </w:style>
  <w:style w:type="paragraph" w:styleId="Sommario3">
    <w:name w:val="toc 3"/>
    <w:basedOn w:val="Normale"/>
    <w:next w:val="Normale"/>
    <w:autoRedefine/>
    <w:semiHidden/>
    <w:pPr>
      <w:spacing w:before="0" w:after="0"/>
      <w:ind w:left="400"/>
    </w:pPr>
    <w:rPr>
      <w:rFonts w:ascii="Times New Roman" w:hAnsi="Times New Roman"/>
      <w:i/>
    </w:rPr>
  </w:style>
  <w:style w:type="paragraph" w:styleId="Sommario4">
    <w:name w:val="toc 4"/>
    <w:basedOn w:val="Normale"/>
    <w:next w:val="Normale"/>
    <w:autoRedefine/>
    <w:semiHidden/>
    <w:pPr>
      <w:spacing w:before="0" w:after="0"/>
      <w:ind w:left="600"/>
    </w:pPr>
    <w:rPr>
      <w:rFonts w:ascii="Times New Roman" w:hAnsi="Times New Roman"/>
      <w:sz w:val="18"/>
    </w:rPr>
  </w:style>
  <w:style w:type="paragraph" w:styleId="Sommario5">
    <w:name w:val="toc 5"/>
    <w:basedOn w:val="Normale"/>
    <w:next w:val="Normale"/>
    <w:autoRedefine/>
    <w:semiHidden/>
    <w:pPr>
      <w:spacing w:before="0" w:after="0"/>
      <w:ind w:left="800"/>
    </w:pPr>
    <w:rPr>
      <w:rFonts w:ascii="Times New Roman" w:hAnsi="Times New Roman"/>
      <w:sz w:val="18"/>
    </w:rPr>
  </w:style>
  <w:style w:type="paragraph" w:styleId="Sommario6">
    <w:name w:val="toc 6"/>
    <w:basedOn w:val="Normale"/>
    <w:next w:val="Normale"/>
    <w:autoRedefine/>
    <w:semiHidden/>
    <w:pPr>
      <w:spacing w:before="0" w:after="0"/>
      <w:ind w:left="1000"/>
    </w:pPr>
    <w:rPr>
      <w:rFonts w:ascii="Times New Roman" w:hAnsi="Times New Roman"/>
      <w:sz w:val="18"/>
    </w:rPr>
  </w:style>
  <w:style w:type="paragraph" w:styleId="Sommario7">
    <w:name w:val="toc 7"/>
    <w:basedOn w:val="Normale"/>
    <w:next w:val="Normale"/>
    <w:autoRedefine/>
    <w:semiHidden/>
    <w:pPr>
      <w:spacing w:before="0" w:after="0"/>
      <w:ind w:left="1200"/>
    </w:pPr>
    <w:rPr>
      <w:rFonts w:ascii="Times New Roman" w:hAnsi="Times New Roman"/>
      <w:sz w:val="18"/>
    </w:rPr>
  </w:style>
  <w:style w:type="paragraph" w:styleId="Sommario8">
    <w:name w:val="toc 8"/>
    <w:basedOn w:val="Normale"/>
    <w:next w:val="Normale"/>
    <w:autoRedefine/>
    <w:semiHidden/>
    <w:pPr>
      <w:spacing w:before="0" w:after="0"/>
      <w:ind w:left="1400"/>
    </w:pPr>
    <w:rPr>
      <w:rFonts w:ascii="Times New Roman" w:hAnsi="Times New Roman"/>
      <w:sz w:val="18"/>
    </w:rPr>
  </w:style>
  <w:style w:type="paragraph" w:styleId="Sommario9">
    <w:name w:val="toc 9"/>
    <w:basedOn w:val="Normale"/>
    <w:next w:val="Normale"/>
    <w:autoRedefine/>
    <w:semiHidden/>
    <w:pPr>
      <w:spacing w:before="0" w:after="0"/>
      <w:ind w:left="1600"/>
    </w:pPr>
    <w:rPr>
      <w:rFonts w:ascii="Times New Roman" w:hAnsi="Times New Roman"/>
      <w:sz w:val="18"/>
    </w:rPr>
  </w:style>
  <w:style w:type="character" w:styleId="Collegamentovisitato">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e"/>
    <w:pPr>
      <w:widowControl w:val="0"/>
      <w:spacing w:before="0" w:after="0" w:line="360" w:lineRule="exact"/>
      <w:jc w:val="center"/>
    </w:pPr>
    <w:rPr>
      <w:b/>
      <w:sz w:val="32"/>
      <w:lang w:val="cs-CZ"/>
    </w:rPr>
  </w:style>
  <w:style w:type="paragraph" w:customStyle="1" w:styleId="ManualNumPar1">
    <w:name w:val="Manual NumPar 1"/>
    <w:basedOn w:val="Normale"/>
    <w:next w:val="Normale"/>
    <w:pPr>
      <w:ind w:left="851" w:hanging="851"/>
      <w:jc w:val="both"/>
    </w:pPr>
    <w:rPr>
      <w:rFonts w:ascii="Times New Roman" w:hAnsi="Times New Roman"/>
      <w:sz w:val="24"/>
      <w:lang w:val="fr-FR"/>
    </w:rPr>
  </w:style>
  <w:style w:type="table" w:styleId="Grigliatabella">
    <w:name w:val="Table Grid"/>
    <w:basedOn w:val="Tabellanormale"/>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e"/>
    <w:rsid w:val="000417E2"/>
    <w:pPr>
      <w:keepNext/>
      <w:widowControl w:val="0"/>
      <w:tabs>
        <w:tab w:val="left" w:pos="567"/>
      </w:tabs>
      <w:spacing w:before="240" w:after="0" w:line="240" w:lineRule="exact"/>
    </w:pPr>
    <w:rPr>
      <w:b/>
      <w:sz w:val="24"/>
      <w:lang w:val="cs-CZ"/>
    </w:rPr>
  </w:style>
  <w:style w:type="character" w:styleId="Enfasicorsivo">
    <w:name w:val="Emphasis"/>
    <w:qFormat/>
    <w:rsid w:val="00387E08"/>
    <w:rPr>
      <w:i/>
    </w:rPr>
  </w:style>
  <w:style w:type="paragraph" w:styleId="Testofumetto">
    <w:name w:val="Balloon Text"/>
    <w:basedOn w:val="Normale"/>
    <w:semiHidden/>
    <w:rsid w:val="00514BE0"/>
    <w:rPr>
      <w:rFonts w:ascii="Tahoma" w:hAnsi="Tahoma" w:cs="Tahoma"/>
      <w:sz w:val="16"/>
      <w:szCs w:val="16"/>
    </w:rPr>
  </w:style>
  <w:style w:type="paragraph" w:customStyle="1" w:styleId="Default">
    <w:name w:val="Default"/>
    <w:rsid w:val="00546FB0"/>
    <w:pPr>
      <w:autoSpaceDE w:val="0"/>
      <w:autoSpaceDN w:val="0"/>
      <w:adjustRightInd w:val="0"/>
    </w:pPr>
    <w:rPr>
      <w:rFonts w:ascii="Calibri" w:hAnsi="Calibri" w:cs="Calibri"/>
      <w:color w:val="000000"/>
      <w:sz w:val="24"/>
      <w:szCs w:val="24"/>
      <w:lang w:val="en-GB" w:eastAsia="en-GB"/>
    </w:rPr>
  </w:style>
  <w:style w:type="paragraph" w:styleId="Paragrafoelenco">
    <w:name w:val="List Paragraph"/>
    <w:basedOn w:val="Normale"/>
    <w:uiPriority w:val="34"/>
    <w:qFormat/>
    <w:rsid w:val="00462120"/>
    <w:pPr>
      <w:spacing w:before="0" w:after="200" w:line="276" w:lineRule="auto"/>
      <w:ind w:left="720"/>
      <w:contextualSpacing/>
    </w:pPr>
    <w:rPr>
      <w:rFonts w:ascii="Calibri" w:eastAsia="Calibri" w:hAnsi="Calibri"/>
      <w:snapToGrid/>
      <w:sz w:val="22"/>
      <w:szCs w:val="22"/>
      <w:lang w:val="en-GB"/>
    </w:rPr>
  </w:style>
  <w:style w:type="character" w:customStyle="1" w:styleId="Titolo2Carattere">
    <w:name w:val="Titolo 2 Carattere"/>
    <w:link w:val="Titolo2"/>
    <w:locked/>
    <w:rsid w:val="00290919"/>
    <w:rPr>
      <w:rFonts w:ascii="Arial" w:hAnsi="Arial"/>
      <w:snapToGrid w:val="0"/>
      <w:lang w:val="fr-BE" w:eastAsia="en-US"/>
    </w:rPr>
  </w:style>
  <w:style w:type="character" w:customStyle="1" w:styleId="Titolo1Carattere">
    <w:name w:val="Titolo 1 Carattere"/>
    <w:link w:val="Titolo1"/>
    <w:rsid w:val="00290919"/>
    <w:rPr>
      <w:rFonts w:ascii="Arial" w:hAnsi="Arial"/>
      <w:b/>
      <w:snapToGrid w:val="0"/>
      <w:lang w:val="fr-BE" w:eastAsia="en-US"/>
    </w:rPr>
  </w:style>
  <w:style w:type="paragraph" w:styleId="Numeroelenco">
    <w:name w:val="List Number"/>
    <w:basedOn w:val="Normale"/>
    <w:rsid w:val="00290919"/>
    <w:pPr>
      <w:numPr>
        <w:numId w:val="41"/>
      </w:numPr>
      <w:spacing w:before="0" w:after="240"/>
      <w:jc w:val="both"/>
    </w:pPr>
    <w:rPr>
      <w:rFonts w:ascii="Times New Roman" w:hAnsi="Times New Roman"/>
      <w:snapToGrid/>
      <w:sz w:val="24"/>
      <w:lang w:val="en-GB"/>
    </w:rPr>
  </w:style>
  <w:style w:type="paragraph" w:customStyle="1" w:styleId="ListNumberLevel2">
    <w:name w:val="List Number (Level 2)"/>
    <w:basedOn w:val="Normale"/>
    <w:rsid w:val="00290919"/>
    <w:pPr>
      <w:numPr>
        <w:ilvl w:val="1"/>
        <w:numId w:val="41"/>
      </w:numPr>
      <w:spacing w:before="0" w:after="240"/>
      <w:jc w:val="both"/>
    </w:pPr>
    <w:rPr>
      <w:rFonts w:ascii="Times New Roman" w:hAnsi="Times New Roman"/>
      <w:snapToGrid/>
      <w:sz w:val="24"/>
      <w:lang w:val="en-GB"/>
    </w:rPr>
  </w:style>
  <w:style w:type="paragraph" w:customStyle="1" w:styleId="ListNumberLevel3">
    <w:name w:val="List Number (Level 3)"/>
    <w:basedOn w:val="Normale"/>
    <w:rsid w:val="00290919"/>
    <w:pPr>
      <w:numPr>
        <w:ilvl w:val="2"/>
        <w:numId w:val="41"/>
      </w:numPr>
      <w:spacing w:before="0" w:after="240"/>
      <w:jc w:val="both"/>
    </w:pPr>
    <w:rPr>
      <w:rFonts w:ascii="Times New Roman" w:hAnsi="Times New Roman"/>
      <w:snapToGrid/>
      <w:sz w:val="24"/>
      <w:lang w:val="en-GB"/>
    </w:rPr>
  </w:style>
  <w:style w:type="paragraph" w:customStyle="1" w:styleId="ListNumberLevel4">
    <w:name w:val="List Number (Level 4)"/>
    <w:basedOn w:val="Normale"/>
    <w:rsid w:val="00290919"/>
    <w:pPr>
      <w:numPr>
        <w:ilvl w:val="3"/>
        <w:numId w:val="41"/>
      </w:numPr>
      <w:spacing w:before="0" w:after="240"/>
      <w:jc w:val="both"/>
    </w:pPr>
    <w:rPr>
      <w:rFonts w:ascii="Times New Roman" w:hAnsi="Times New Roman"/>
      <w:snapToGrid/>
      <w:sz w:val="24"/>
      <w:lang w:val="en-GB"/>
    </w:rPr>
  </w:style>
  <w:style w:type="character" w:styleId="Testosegnaposto">
    <w:name w:val="Placeholder Text"/>
    <w:basedOn w:val="Carpredefinitoparagrafo"/>
    <w:uiPriority w:val="99"/>
    <w:semiHidden/>
    <w:rsid w:val="00D767AE"/>
    <w:rPr>
      <w:color w:val="666666"/>
    </w:rPr>
  </w:style>
  <w:style w:type="character" w:styleId="Rimandocommento">
    <w:name w:val="annotation reference"/>
    <w:basedOn w:val="Carpredefinitoparagrafo"/>
    <w:rsid w:val="00D96644"/>
    <w:rPr>
      <w:sz w:val="16"/>
      <w:szCs w:val="16"/>
    </w:rPr>
  </w:style>
  <w:style w:type="paragraph" w:styleId="Testocommento">
    <w:name w:val="annotation text"/>
    <w:basedOn w:val="Normale"/>
    <w:link w:val="TestocommentoCarattere"/>
    <w:rsid w:val="00D96644"/>
  </w:style>
  <w:style w:type="character" w:customStyle="1" w:styleId="TestocommentoCarattere">
    <w:name w:val="Testo commento Carattere"/>
    <w:basedOn w:val="Carpredefinitoparagrafo"/>
    <w:link w:val="Testocommento"/>
    <w:rsid w:val="00D96644"/>
    <w:rPr>
      <w:rFonts w:ascii="Arial" w:hAnsi="Arial"/>
      <w:snapToGrid w:val="0"/>
      <w:lang w:val="sv-SE" w:eastAsia="en-US"/>
    </w:rPr>
  </w:style>
  <w:style w:type="paragraph" w:styleId="Soggettocommento">
    <w:name w:val="annotation subject"/>
    <w:basedOn w:val="Testocommento"/>
    <w:next w:val="Testocommento"/>
    <w:link w:val="SoggettocommentoCarattere"/>
    <w:semiHidden/>
    <w:unhideWhenUsed/>
    <w:rsid w:val="00D96644"/>
    <w:rPr>
      <w:b/>
      <w:bCs/>
    </w:rPr>
  </w:style>
  <w:style w:type="character" w:customStyle="1" w:styleId="SoggettocommentoCarattere">
    <w:name w:val="Soggetto commento Carattere"/>
    <w:basedOn w:val="TestocommentoCarattere"/>
    <w:link w:val="Soggettocommento"/>
    <w:semiHidden/>
    <w:rsid w:val="00D96644"/>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22063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18F58-3241-4936-B546-70B08BACDD02}">
  <ds:schemaRefs>
    <ds:schemaRef ds:uri="http://schemas.microsoft.com/sharepoint/v3/contenttype/forms"/>
  </ds:schemaRefs>
</ds:datastoreItem>
</file>

<file path=customXml/itemProps2.xml><?xml version="1.0" encoding="utf-8"?>
<ds:datastoreItem xmlns:ds="http://schemas.openxmlformats.org/officeDocument/2006/customXml" ds:itemID="{EBBA641B-218E-4497-A3BD-586CD55912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9390E6-FF05-484A-B2C4-69140AFED9F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E40D8C1-D1EA-4D30-9A39-7C740E3BB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TotalTime>
  <Pages>7</Pages>
  <Words>1734</Words>
  <Characters>9885</Characters>
  <Application>Microsoft Office Word</Application>
  <DocSecurity>0</DocSecurity>
  <Lines>82</Lines>
  <Paragraphs>23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INSTRUCTIONS AUX SOUMISSIONNAIRES</vt:lpstr>
      <vt:lpstr>INSTRUCTIONS TO TENDERERS</vt:lpstr>
    </vt:vector>
  </TitlesOfParts>
  <Company>European Commission</Company>
  <LinksUpToDate>false</LinksUpToDate>
  <CharactersWithSpaces>11596</CharactersWithSpaces>
  <SharedDoc>false</SharedDoc>
  <HLinks>
    <vt:vector size="6" baseType="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AUX SOUMISSIONNAIRES</dc:title>
  <dc:subject/>
  <dc:creator>BOURDILLEAU Anne (DEVCO)</dc:creator>
  <cp:keywords/>
  <cp:lastModifiedBy>Caterina Cataldo</cp:lastModifiedBy>
  <cp:revision>7</cp:revision>
  <cp:lastPrinted>2012-10-22T09:58:00Z</cp:lastPrinted>
  <dcterms:created xsi:type="dcterms:W3CDTF">2018-12-18T11:39:00Z</dcterms:created>
  <dcterms:modified xsi:type="dcterms:W3CDTF">2025-12-18T13:36:00Z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-322518691</vt:i4>
  </property>
  <property fmtid="{D5CDD505-2E9C-101B-9397-08002B2CF9AE}" pid="3" name="_ReviewingToolsShownOnce">
    <vt:lpwstr/>
  </property>
  <property fmtid="{D5CDD505-2E9C-101B-9397-08002B2CF9AE}" pid="4" name="ContentTypeId">
    <vt:lpwstr>0x010100263B1F5D7841074CBE2E963D24797DAD</vt:lpwstr>
  </property>
  <property fmtid="{D5CDD505-2E9C-101B-9397-08002B2CF9AE}" pid="5" name="MSIP_Label_6bd9ddd1-4d20-43f6-abfa-fc3c07406f94_Enabled">
    <vt:lpwstr>true</vt:lpwstr>
  </property>
  <property fmtid="{D5CDD505-2E9C-101B-9397-08002B2CF9AE}" pid="6" name="MSIP_Label_6bd9ddd1-4d20-43f6-abfa-fc3c07406f94_SetDate">
    <vt:lpwstr>2023-09-21T15:31:48Z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735d98ff-5530-4941-9168-fd441c3e9efe</vt:lpwstr>
  </property>
  <property fmtid="{D5CDD505-2E9C-101B-9397-08002B2CF9AE}" pid="11" name="MSIP_Label_6bd9ddd1-4d20-43f6-abfa-fc3c07406f94_ContentBits">
    <vt:lpwstr>0</vt:lpwstr>
  </property>
  <property fmtid="{D5CDD505-2E9C-101B-9397-08002B2CF9AE}" pid="12" name="GrammarlyDocumentId">
    <vt:lpwstr>0c594cf42e571f4f21899348ec237b684b89d556cc38bf9183eef1d9f57595ea</vt:lpwstr>
  </property>
</Properties>
</file>